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A5E8E" w:rsidRDefault="00000000">
      <w:pPr>
        <w:jc w:val="center"/>
        <w:rPr>
          <w:rFonts w:asciiTheme="majorBidi" w:hAnsiTheme="majorBidi" w:cstheme="majorBidi"/>
          <w:b/>
          <w:bCs/>
          <w:color w:val="000000" w:themeColor="text1"/>
          <w:lang w:val="en-US"/>
        </w:rPr>
      </w:pPr>
      <w:bookmarkStart w:id="0" w:name="_Hlk155879356"/>
      <w:bookmarkStart w:id="1" w:name="_Hlk166236674"/>
      <w:r>
        <w:rPr>
          <w:rFonts w:asciiTheme="majorBidi" w:hAnsiTheme="majorBidi" w:cstheme="majorBidi"/>
          <w:b/>
          <w:bCs/>
          <w:color w:val="000000" w:themeColor="text1"/>
          <w:lang w:val="en-US"/>
        </w:rPr>
        <w:t>UNIVERSITY OF CAPE COAST</w:t>
      </w:r>
    </w:p>
    <w:p w:rsidR="001A5E8E" w:rsidRDefault="00000000">
      <w:pPr>
        <w:jc w:val="center"/>
        <w:rPr>
          <w:rFonts w:asciiTheme="majorBidi" w:hAnsiTheme="majorBidi" w:cstheme="majorBidi"/>
          <w:b/>
          <w:bCs/>
          <w:color w:val="000000" w:themeColor="text1"/>
          <w:lang w:val="en-US"/>
        </w:rPr>
      </w:pPr>
      <w:r>
        <w:rPr>
          <w:rFonts w:asciiTheme="majorBidi" w:hAnsiTheme="majorBidi" w:cstheme="majorBidi"/>
          <w:b/>
          <w:bCs/>
          <w:color w:val="000000" w:themeColor="text1"/>
          <w:lang w:val="en-US"/>
        </w:rPr>
        <w:t>DIRECTORATE OF RESEARCH, INNOVATION AND CONSULTANCY</w:t>
      </w:r>
    </w:p>
    <w:p w:rsidR="001A5E8E" w:rsidRDefault="00000000" w:rsidP="00D44EE2">
      <w:pPr>
        <w:jc w:val="center"/>
        <w:rPr>
          <w:rFonts w:asciiTheme="majorBidi" w:hAnsiTheme="majorBidi" w:cstheme="majorBidi"/>
          <w:b/>
          <w:bCs/>
          <w:color w:val="000000" w:themeColor="text1"/>
          <w:lang w:val="en-US"/>
        </w:rPr>
      </w:pPr>
      <w:r>
        <w:rPr>
          <w:rFonts w:asciiTheme="majorBidi" w:hAnsiTheme="majorBidi" w:cstheme="majorBidi"/>
          <w:b/>
          <w:bCs/>
          <w:color w:val="000000" w:themeColor="text1"/>
          <w:lang w:val="en-US"/>
        </w:rPr>
        <w:t xml:space="preserve">INTERVIEW GUIDE FOR PRE-SERVICE TEACHERS ON </w:t>
      </w:r>
      <w:r>
        <w:rPr>
          <w:rFonts w:asciiTheme="majorBidi" w:eastAsia="Times New Roman" w:hAnsiTheme="majorBidi" w:cstheme="majorBidi"/>
          <w:b/>
          <w:bCs/>
          <w:color w:val="000000" w:themeColor="text1"/>
        </w:rPr>
        <w:t>SUPPORTED TEACHING IN SCHOOLS (</w:t>
      </w:r>
      <w:r>
        <w:rPr>
          <w:rFonts w:asciiTheme="majorBidi" w:hAnsiTheme="majorBidi" w:cstheme="majorBidi"/>
          <w:b/>
          <w:bCs/>
          <w:color w:val="000000" w:themeColor="text1"/>
          <w:lang w:val="en-US"/>
        </w:rPr>
        <w:t>STS)</w:t>
      </w:r>
      <w:bookmarkEnd w:id="0"/>
    </w:p>
    <w:p w:rsidR="00D44EE2" w:rsidRPr="00DA4ADA" w:rsidRDefault="00000000" w:rsidP="00DA4ADA">
      <w:pPr>
        <w:spacing w:after="0" w:line="240" w:lineRule="auto"/>
        <w:jc w:val="center"/>
        <w:rPr>
          <w:rFonts w:asciiTheme="majorBidi" w:hAnsiTheme="majorBidi" w:cstheme="majorBidi"/>
          <w:b/>
          <w:bCs/>
          <w:color w:val="C45911" w:themeColor="accent2" w:themeShade="BF"/>
        </w:rPr>
      </w:pPr>
      <w:r w:rsidRPr="00DA4ADA">
        <w:rPr>
          <w:rFonts w:asciiTheme="majorBidi" w:hAnsiTheme="majorBidi" w:cstheme="majorBidi"/>
          <w:b/>
          <w:bCs/>
          <w:color w:val="C45911" w:themeColor="accent2" w:themeShade="BF"/>
          <w:lang w:val="en-US"/>
        </w:rPr>
        <w:t>TUTORS (SUPERVISORS) IN COLLEGES OF EDUCATION</w:t>
      </w:r>
      <w:r w:rsidRPr="00DA4ADA">
        <w:rPr>
          <w:rFonts w:asciiTheme="majorBidi" w:hAnsiTheme="majorBidi" w:cstheme="majorBidi"/>
          <w:b/>
          <w:bCs/>
          <w:color w:val="C45911" w:themeColor="accent2" w:themeShade="BF"/>
        </w:rPr>
        <w:t xml:space="preserve"> </w:t>
      </w:r>
    </w:p>
    <w:p w:rsidR="001A5E8E" w:rsidRPr="00DA4ADA" w:rsidRDefault="00000000" w:rsidP="00D44EE2">
      <w:pPr>
        <w:spacing w:after="0" w:line="240" w:lineRule="auto"/>
        <w:jc w:val="center"/>
        <w:rPr>
          <w:rFonts w:asciiTheme="majorBidi" w:hAnsiTheme="majorBidi" w:cstheme="majorBidi"/>
          <w:b/>
          <w:bCs/>
          <w:color w:val="C45911" w:themeColor="accent2" w:themeShade="BF"/>
        </w:rPr>
      </w:pPr>
      <w:r w:rsidRPr="00DA4ADA">
        <w:rPr>
          <w:rFonts w:asciiTheme="majorBidi" w:hAnsiTheme="majorBidi" w:cstheme="majorBidi"/>
          <w:b/>
          <w:bCs/>
          <w:color w:val="C45911" w:themeColor="accent2" w:themeShade="BF"/>
        </w:rPr>
        <w:t>FOUNDATIONAL NUMERACY</w:t>
      </w:r>
    </w:p>
    <w:p w:rsidR="00D44EE2" w:rsidRDefault="00D44EE2" w:rsidP="00DA4ADA">
      <w:pPr>
        <w:spacing w:after="0" w:line="240" w:lineRule="auto"/>
        <w:jc w:val="center"/>
        <w:rPr>
          <w:rFonts w:asciiTheme="majorBidi" w:hAnsiTheme="majorBidi" w:cstheme="majorBidi"/>
          <w:color w:val="000000" w:themeColor="text1"/>
        </w:rPr>
      </w:pPr>
    </w:p>
    <w:p w:rsidR="001A5E8E" w:rsidRDefault="00000000">
      <w:pPr>
        <w:spacing w:line="360" w:lineRule="auto"/>
        <w:jc w:val="both"/>
        <w:rPr>
          <w:rFonts w:asciiTheme="majorBidi" w:eastAsia="Times New Roman" w:hAnsiTheme="majorBidi" w:cstheme="majorBidi"/>
          <w:bCs/>
          <w:color w:val="000000" w:themeColor="text1"/>
        </w:rPr>
      </w:pPr>
      <w:r>
        <w:rPr>
          <w:rFonts w:asciiTheme="majorBidi" w:eastAsia="Times New Roman" w:hAnsiTheme="majorBidi" w:cstheme="majorBidi"/>
          <w:bCs/>
          <w:color w:val="000000" w:themeColor="text1"/>
        </w:rPr>
        <w:t>This study seeks responses on the perceptions and experiences of Supported Teaching in Schools (STS) practicum of pre-service teachers about their professional development towards the teaching profession as well as motivation and readiness for professional teaching. Specifically, the responses that are being elicited border on STS practicum</w:t>
      </w:r>
      <w:r w:rsidRPr="00E55030">
        <w:rPr>
          <w:rFonts w:asciiTheme="majorBidi" w:eastAsia="Times New Roman" w:hAnsiTheme="majorBidi" w:cstheme="majorBidi"/>
          <w:bCs/>
          <w:color w:val="000000" w:themeColor="text1"/>
        </w:rPr>
        <w:t xml:space="preserve"> </w:t>
      </w:r>
      <w:r w:rsidR="00E10D9C" w:rsidRPr="00E55030">
        <w:rPr>
          <w:rFonts w:asciiTheme="majorBidi" w:eastAsia="Times New Roman" w:hAnsiTheme="majorBidi" w:cstheme="majorBidi"/>
          <w:bCs/>
          <w:color w:val="000000" w:themeColor="text1"/>
        </w:rPr>
        <w:t xml:space="preserve">in </w:t>
      </w:r>
      <w:r w:rsidRPr="00E55030">
        <w:rPr>
          <w:rFonts w:asciiTheme="majorBidi" w:eastAsia="Times New Roman" w:hAnsiTheme="majorBidi" w:cstheme="majorBidi"/>
          <w:bCs/>
          <w:color w:val="000000" w:themeColor="text1"/>
        </w:rPr>
        <w:t>relati</w:t>
      </w:r>
      <w:r w:rsidR="00E10D9C" w:rsidRPr="00E55030">
        <w:rPr>
          <w:rFonts w:asciiTheme="majorBidi" w:eastAsia="Times New Roman" w:hAnsiTheme="majorBidi" w:cstheme="majorBidi"/>
          <w:bCs/>
          <w:color w:val="000000" w:themeColor="text1"/>
        </w:rPr>
        <w:t>on</w:t>
      </w:r>
      <w:r w:rsidRPr="00E55030">
        <w:rPr>
          <w:rFonts w:asciiTheme="majorBidi" w:eastAsia="Times New Roman" w:hAnsiTheme="majorBidi" w:cstheme="majorBidi"/>
          <w:bCs/>
          <w:color w:val="000000" w:themeColor="text1"/>
        </w:rPr>
        <w:t xml:space="preserve"> to foundational numeracy</w:t>
      </w:r>
      <w:r>
        <w:rPr>
          <w:rFonts w:asciiTheme="majorBidi" w:eastAsia="Times New Roman" w:hAnsiTheme="majorBidi" w:cstheme="majorBidi"/>
          <w:bCs/>
          <w:color w:val="000000" w:themeColor="text1"/>
        </w:rPr>
        <w:t xml:space="preserve">.  STS mentorship, development of skills and competencies, National Teaching Standards (NTS) understanding, NTS adherence, impact of STS on motivation towards professional teaching, and professional readiness to teach. We request your candid responses as the findings from this study will inform policy and practice of teacher professional education and development in Colleges of Education in Ghana. You are assured that your responses will be used for the intended purpose and nothing else. To keep your responses anonymous, do not mention your name throughout the interview. Counting on your cooperation. </w:t>
      </w:r>
    </w:p>
    <w:p w:rsidR="001A5E8E" w:rsidRDefault="00000000">
      <w:pPr>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Section A: Introduction (</w:t>
      </w:r>
      <w:r w:rsidR="0042179F">
        <w:rPr>
          <w:rFonts w:ascii="Times New Roman" w:hAnsi="Times New Roman" w:cs="Times New Roman"/>
          <w:b/>
          <w:bCs/>
          <w:color w:val="000000" w:themeColor="text1"/>
          <w:lang w:val="en-US"/>
        </w:rPr>
        <w:t xml:space="preserve">Start </w:t>
      </w:r>
      <w:r>
        <w:rPr>
          <w:rFonts w:ascii="Times New Roman" w:hAnsi="Times New Roman" w:cs="Times New Roman"/>
          <w:b/>
          <w:bCs/>
          <w:color w:val="000000" w:themeColor="text1"/>
          <w:lang w:val="en-US"/>
        </w:rPr>
        <w:t>record</w:t>
      </w:r>
      <w:r w:rsidR="0042179F">
        <w:rPr>
          <w:rFonts w:ascii="Times New Roman" w:hAnsi="Times New Roman" w:cs="Times New Roman"/>
          <w:b/>
          <w:bCs/>
          <w:color w:val="000000" w:themeColor="text1"/>
          <w:lang w:val="en-US"/>
        </w:rPr>
        <w:t>ing</w:t>
      </w:r>
      <w:r>
        <w:rPr>
          <w:rFonts w:ascii="Times New Roman" w:hAnsi="Times New Roman" w:cs="Times New Roman"/>
          <w:b/>
          <w:bCs/>
          <w:color w:val="000000" w:themeColor="text1"/>
          <w:lang w:val="en-US"/>
        </w:rPr>
        <w:t>)</w:t>
      </w:r>
    </w:p>
    <w:p w:rsidR="001A5E8E" w:rsidRDefault="00000000">
      <w:pPr>
        <w:pStyle w:val="ListParagraph"/>
        <w:numPr>
          <w:ilvl w:val="0"/>
          <w:numId w:val="1"/>
        </w:numPr>
        <w:spacing w:after="0" w:line="240" w:lineRule="auto"/>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 xml:space="preserve">Interviewer’s ID: </w:t>
      </w:r>
    </w:p>
    <w:p w:rsidR="001A5E8E" w:rsidRDefault="00000000">
      <w:pPr>
        <w:pStyle w:val="ListParagraph"/>
        <w:numPr>
          <w:ilvl w:val="0"/>
          <w:numId w:val="1"/>
        </w:numPr>
        <w:spacing w:after="0" w:line="240" w:lineRule="auto"/>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Participant’s ID:</w:t>
      </w:r>
      <w:r>
        <w:rPr>
          <w:rFonts w:ascii="Times New Roman" w:hAnsi="Times New Roman" w:cs="Times New Roman"/>
          <w:i/>
          <w:iCs/>
          <w:color w:val="000000" w:themeColor="text1"/>
          <w:lang w:val="en-US"/>
        </w:rPr>
        <w:t xml:space="preserve"> </w:t>
      </w:r>
    </w:p>
    <w:p w:rsidR="001A5E8E" w:rsidRDefault="00000000">
      <w:pPr>
        <w:pStyle w:val="ListParagraph"/>
        <w:numPr>
          <w:ilvl w:val="0"/>
          <w:numId w:val="1"/>
        </w:numPr>
        <w:spacing w:after="0" w:line="240" w:lineRule="auto"/>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Name of College of Education:</w:t>
      </w:r>
    </w:p>
    <w:p w:rsidR="001A5E8E" w:rsidRDefault="00000000">
      <w:pPr>
        <w:pStyle w:val="ListParagraph"/>
        <w:numPr>
          <w:ilvl w:val="0"/>
          <w:numId w:val="1"/>
        </w:numPr>
        <w:spacing w:after="0" w:line="240" w:lineRule="auto"/>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Location of College of Education:</w:t>
      </w:r>
    </w:p>
    <w:p w:rsidR="001A5E8E" w:rsidRDefault="00000000">
      <w:pPr>
        <w:pStyle w:val="ListParagraph"/>
        <w:numPr>
          <w:ilvl w:val="0"/>
          <w:numId w:val="1"/>
        </w:numPr>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Participants’ Sex:</w:t>
      </w:r>
    </w:p>
    <w:p w:rsidR="001A5E8E" w:rsidRDefault="00000000">
      <w:pPr>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Begin the interview process</w:t>
      </w:r>
    </w:p>
    <w:p w:rsidR="001A5E8E" w:rsidRDefault="00000000">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Please could you briefly tell me about yourself (Please do not mention your name)?</w:t>
      </w:r>
    </w:p>
    <w:p w:rsidR="001A5E8E" w:rsidRDefault="00000000">
      <w:pPr>
        <w:jc w:val="both"/>
        <w:rPr>
          <w:rFonts w:ascii="Times New Roman" w:hAnsi="Times New Roman" w:cs="Times New Roman"/>
          <w:i/>
          <w:iCs/>
          <w:color w:val="000000" w:themeColor="text1"/>
          <w:lang w:val="en-US"/>
        </w:rPr>
      </w:pPr>
      <w:r>
        <w:rPr>
          <w:rFonts w:ascii="Times New Roman" w:hAnsi="Times New Roman" w:cs="Times New Roman"/>
          <w:color w:val="000000" w:themeColor="text1"/>
          <w:lang w:val="en-US"/>
        </w:rPr>
        <w:t>(Probe in terms of the following)</w:t>
      </w:r>
    </w:p>
    <w:p w:rsidR="001A5E8E" w:rsidRDefault="00000000">
      <w:pPr>
        <w:pStyle w:val="ListParagraph"/>
        <w:jc w:val="both"/>
        <w:rPr>
          <w:rFonts w:ascii="Times New Roman" w:hAnsi="Times New Roman" w:cs="Times New Roman"/>
          <w:i/>
          <w:iCs/>
          <w:color w:val="000000" w:themeColor="text1"/>
          <w:lang w:val="en-US"/>
        </w:rPr>
      </w:pPr>
      <w:r>
        <w:rPr>
          <w:rFonts w:ascii="Times New Roman" w:hAnsi="Times New Roman" w:cs="Times New Roman"/>
          <w:i/>
          <w:iCs/>
          <w:color w:val="000000" w:themeColor="text1"/>
          <w:lang w:val="en-US"/>
        </w:rPr>
        <w:t>Years as a Tutor in the College of Education:</w:t>
      </w:r>
    </w:p>
    <w:p w:rsidR="001A5E8E" w:rsidRDefault="00000000">
      <w:pPr>
        <w:pStyle w:val="ListParagraph"/>
        <w:jc w:val="both"/>
        <w:rPr>
          <w:rFonts w:ascii="Times New Roman" w:hAnsi="Times New Roman" w:cs="Times New Roman"/>
          <w:b/>
          <w:bCs/>
          <w:color w:val="000000" w:themeColor="text1"/>
          <w:lang w:val="en-US"/>
        </w:rPr>
      </w:pPr>
      <w:r>
        <w:rPr>
          <w:rFonts w:ascii="Times New Roman" w:hAnsi="Times New Roman" w:cs="Times New Roman"/>
          <w:i/>
          <w:iCs/>
          <w:color w:val="000000" w:themeColor="text1"/>
          <w:lang w:val="en-US"/>
        </w:rPr>
        <w:t>Years as STS Supervisor (Tutor):</w:t>
      </w:r>
    </w:p>
    <w:p w:rsidR="001A5E8E" w:rsidRDefault="00000000">
      <w:pPr>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Section B: Main Interview Questions</w:t>
      </w:r>
    </w:p>
    <w:p w:rsidR="001A5E8E" w:rsidRDefault="00000000">
      <w:pPr>
        <w:pStyle w:val="ListParagraph"/>
        <w:numPr>
          <w:ilvl w:val="0"/>
          <w:numId w:val="2"/>
        </w:numPr>
        <w:jc w:val="both"/>
        <w:rPr>
          <w:rFonts w:ascii="Times New Roman" w:hAnsi="Times New Roman" w:cs="Times New Roman"/>
          <w:color w:val="000000" w:themeColor="text1"/>
        </w:rPr>
      </w:pPr>
      <w:bookmarkStart w:id="2" w:name="_Hlk166236660"/>
      <w:r>
        <w:rPr>
          <w:rFonts w:ascii="Times New Roman" w:hAnsi="Times New Roman" w:cs="Times New Roman"/>
          <w:color w:val="000000" w:themeColor="text1"/>
        </w:rPr>
        <w:t>What do you do in training your pre-service teachers to acquire practical teaching skills? P</w:t>
      </w:r>
      <w:r>
        <w:rPr>
          <w:rFonts w:ascii="Times New Roman" w:hAnsi="Times New Roman" w:cs="Times New Roman"/>
          <w:b/>
          <w:bCs/>
          <w:color w:val="000000" w:themeColor="text1"/>
        </w:rPr>
        <w:t>robe</w:t>
      </w:r>
    </w:p>
    <w:p w:rsidR="001A5E8E"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Ask about specific practical training in FLN. </w:t>
      </w:r>
    </w:p>
    <w:p w:rsidR="001A5E8E" w:rsidRDefault="00000000">
      <w:pPr>
        <w:pStyle w:val="ListParagraph"/>
        <w:jc w:val="both"/>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b/>
          <w:bCs/>
          <w:color w:val="000000" w:themeColor="text1"/>
        </w:rPr>
        <w:t>Note</w:t>
      </w:r>
      <w:r>
        <w:rPr>
          <w:rFonts w:ascii="Times New Roman" w:hAnsi="Times New Roman" w:cs="Times New Roman"/>
          <w:color w:val="000000" w:themeColor="text1"/>
        </w:rPr>
        <w:t xml:space="preserve">: If STS is not mentioned, ask about their views on the STS) </w:t>
      </w:r>
    </w:p>
    <w:p w:rsidR="001A5E8E"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What is unique about the STS?</w:t>
      </w:r>
    </w:p>
    <w:p w:rsidR="001A5E8E"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How different is the STS from the old off-campus teaching practice?</w:t>
      </w:r>
    </w:p>
    <w:p w:rsidR="001A5E8E" w:rsidRDefault="00000000" w:rsidP="00B0078D">
      <w:pPr>
        <w:pStyle w:val="ListParagraph"/>
        <w:numPr>
          <w:ilvl w:val="1"/>
          <w:numId w:val="2"/>
        </w:numPr>
        <w:spacing w:after="0" w:line="240" w:lineRule="auto"/>
        <w:jc w:val="both"/>
        <w:rPr>
          <w:rFonts w:ascii="Times New Roman" w:hAnsi="Times New Roman" w:cs="Times New Roman"/>
        </w:rPr>
      </w:pPr>
      <w:r>
        <w:rPr>
          <w:rFonts w:ascii="Times New Roman" w:hAnsi="Times New Roman" w:cs="Times New Roman"/>
          <w:color w:val="000000" w:themeColor="text1"/>
        </w:rPr>
        <w:t>In addition to</w:t>
      </w:r>
      <w:r>
        <w:rPr>
          <w:rFonts w:ascii="Times New Roman" w:hAnsi="Times New Roman" w:cs="Times New Roman"/>
        </w:rPr>
        <w:t xml:space="preserve"> what you have said, is there any other way you prepare students for practical teaching? </w:t>
      </w:r>
    </w:p>
    <w:p w:rsidR="001A5E8E" w:rsidRDefault="00000000" w:rsidP="00B0078D">
      <w:pPr>
        <w:numPr>
          <w:ilvl w:val="0"/>
          <w:numId w:val="2"/>
        </w:numPr>
        <w:shd w:val="clear" w:color="auto" w:fill="FFFFFF"/>
        <w:spacing w:after="0" w:line="240" w:lineRule="auto"/>
        <w:ind w:right="720"/>
        <w:jc w:val="both"/>
        <w:rPr>
          <w:rFonts w:ascii="Times New Roman" w:eastAsia="SimSun" w:hAnsi="Times New Roman" w:cs="Times New Roman"/>
          <w:color w:val="222222"/>
          <w:shd w:val="clear" w:color="auto" w:fill="FFFFFF"/>
          <w:lang w:val="en-US" w:eastAsia="zh-CN" w:bidi="ar"/>
        </w:rPr>
      </w:pPr>
      <w:r>
        <w:rPr>
          <w:rFonts w:ascii="Times New Roman" w:eastAsia="SimSun" w:hAnsi="Times New Roman" w:cs="Times New Roman"/>
          <w:color w:val="222222"/>
          <w:shd w:val="clear" w:color="auto" w:fill="FFFFFF"/>
          <w:lang w:eastAsia="zh-CN" w:bidi="ar"/>
        </w:rPr>
        <w:t>In what ways do you</w:t>
      </w:r>
      <w:r>
        <w:rPr>
          <w:rFonts w:ascii="Times New Roman" w:eastAsia="SimSun" w:hAnsi="Times New Roman" w:cs="Times New Roman"/>
          <w:color w:val="222222"/>
          <w:shd w:val="clear" w:color="auto" w:fill="FFFFFF"/>
          <w:lang w:val="en-US" w:eastAsia="zh-CN" w:bidi="ar"/>
        </w:rPr>
        <w:t xml:space="preserve"> create a supportive learning environment </w:t>
      </w:r>
      <w:r>
        <w:rPr>
          <w:rFonts w:ascii="Times New Roman" w:eastAsia="SimSun" w:hAnsi="Times New Roman" w:cs="Times New Roman"/>
          <w:color w:val="222222"/>
          <w:shd w:val="clear" w:color="auto" w:fill="FFFFFF"/>
          <w:lang w:eastAsia="zh-CN" w:bidi="ar"/>
        </w:rPr>
        <w:t xml:space="preserve">in training </w:t>
      </w:r>
      <w:r>
        <w:rPr>
          <w:rFonts w:ascii="Times New Roman" w:eastAsia="SimSun" w:hAnsi="Times New Roman" w:cs="Times New Roman"/>
          <w:color w:val="222222"/>
          <w:shd w:val="clear" w:color="auto" w:fill="FFFFFF"/>
          <w:lang w:val="en-US" w:eastAsia="zh-CN" w:bidi="ar"/>
        </w:rPr>
        <w:t>pre-service teachers</w:t>
      </w:r>
      <w:r>
        <w:rPr>
          <w:rFonts w:ascii="Times New Roman" w:eastAsia="SimSun" w:hAnsi="Times New Roman" w:cs="Times New Roman"/>
          <w:color w:val="222222"/>
          <w:shd w:val="clear" w:color="auto" w:fill="FFFFFF"/>
          <w:lang w:eastAsia="zh-CN" w:bidi="ar"/>
        </w:rPr>
        <w:t xml:space="preserve"> in your college</w:t>
      </w:r>
      <w:r>
        <w:rPr>
          <w:rFonts w:ascii="Times New Roman" w:eastAsia="SimSun" w:hAnsi="Times New Roman" w:cs="Times New Roman"/>
          <w:color w:val="222222"/>
          <w:shd w:val="clear" w:color="auto" w:fill="FFFFFF"/>
          <w:lang w:val="en-US" w:eastAsia="zh-CN" w:bidi="ar"/>
        </w:rPr>
        <w:t>?</w:t>
      </w:r>
    </w:p>
    <w:p w:rsidR="00852FFD" w:rsidRDefault="00852FFD" w:rsidP="00B0078D">
      <w:pPr>
        <w:numPr>
          <w:ilvl w:val="0"/>
          <w:numId w:val="2"/>
        </w:numPr>
        <w:shd w:val="clear" w:color="auto" w:fill="FFFFFF"/>
        <w:spacing w:after="0" w:line="240" w:lineRule="auto"/>
        <w:ind w:right="720"/>
        <w:jc w:val="both"/>
        <w:rPr>
          <w:rFonts w:ascii="Times New Roman" w:hAnsi="Times New Roman" w:cs="Times New Roman"/>
          <w:color w:val="222222"/>
        </w:rPr>
      </w:pPr>
      <w:r>
        <w:rPr>
          <w:rFonts w:ascii="Times New Roman" w:eastAsia="SimSun" w:hAnsi="Times New Roman" w:cs="Times New Roman"/>
          <w:color w:val="222222"/>
          <w:shd w:val="clear" w:color="auto" w:fill="FFFFFF"/>
          <w:lang w:eastAsia="zh-CN" w:bidi="ar"/>
        </w:rPr>
        <w:t xml:space="preserve">Could you please tell me how you prepare your pre-service teacher to teach foundational </w:t>
      </w:r>
      <w:r w:rsidR="00A45C33">
        <w:rPr>
          <w:rFonts w:ascii="Times New Roman" w:eastAsia="SimSun" w:hAnsi="Times New Roman" w:cs="Times New Roman"/>
          <w:color w:val="222222"/>
          <w:shd w:val="clear" w:color="auto" w:fill="FFFFFF"/>
          <w:lang w:eastAsia="zh-CN" w:bidi="ar"/>
        </w:rPr>
        <w:t>numeracy</w:t>
      </w:r>
      <w:r>
        <w:rPr>
          <w:rFonts w:ascii="Times New Roman" w:eastAsia="SimSun" w:hAnsi="Times New Roman" w:cs="Times New Roman"/>
          <w:color w:val="222222"/>
          <w:shd w:val="clear" w:color="auto" w:fill="FFFFFF"/>
          <w:lang w:eastAsia="zh-CN" w:bidi="ar"/>
        </w:rPr>
        <w:t xml:space="preserve"> during the</w:t>
      </w:r>
      <w:r>
        <w:rPr>
          <w:rFonts w:ascii="Times New Roman" w:eastAsia="SimSun" w:hAnsi="Times New Roman" w:cs="Times New Roman"/>
          <w:color w:val="222222"/>
          <w:shd w:val="clear" w:color="auto" w:fill="FFFFFF"/>
          <w:lang w:eastAsia="zh-CN" w:bidi="ar"/>
        </w:rPr>
        <w:t xml:space="preserve"> </w:t>
      </w:r>
      <w:r>
        <w:rPr>
          <w:rFonts w:ascii="Times New Roman" w:eastAsia="SimSun" w:hAnsi="Times New Roman" w:cs="Times New Roman"/>
          <w:color w:val="222222"/>
          <w:shd w:val="clear" w:color="auto" w:fill="FFFFFF"/>
          <w:lang w:eastAsia="zh-CN" w:bidi="ar"/>
        </w:rPr>
        <w:t>STS? Probe:</w:t>
      </w:r>
    </w:p>
    <w:p w:rsidR="001A5E8E" w:rsidRDefault="00852FFD" w:rsidP="00B0078D">
      <w:pPr>
        <w:shd w:val="clear" w:color="auto" w:fill="FFFFFF"/>
        <w:spacing w:after="0" w:line="240" w:lineRule="auto"/>
        <w:ind w:right="720"/>
        <w:jc w:val="both"/>
        <w:rPr>
          <w:rFonts w:ascii="Times New Roman" w:hAnsi="Times New Roman" w:cs="Times New Roman"/>
          <w:color w:val="222222"/>
        </w:rPr>
      </w:pPr>
      <w:r>
        <w:rPr>
          <w:rFonts w:ascii="Times New Roman" w:eastAsia="SimSun" w:hAnsi="Times New Roman" w:cs="Times New Roman"/>
          <w:color w:val="222222"/>
          <w:shd w:val="clear" w:color="auto" w:fill="FFFFFF"/>
          <w:lang w:eastAsia="zh-CN" w:bidi="ar"/>
        </w:rPr>
        <w:t>Any needs assessment?</w:t>
      </w:r>
    </w:p>
    <w:p w:rsidR="001A5E8E" w:rsidRDefault="00000000" w:rsidP="00B0078D">
      <w:pPr>
        <w:numPr>
          <w:ilvl w:val="0"/>
          <w:numId w:val="2"/>
        </w:numPr>
        <w:shd w:val="clear" w:color="auto" w:fill="FFFFFF"/>
        <w:spacing w:after="0" w:line="240" w:lineRule="auto"/>
        <w:ind w:right="720"/>
        <w:jc w:val="both"/>
        <w:rPr>
          <w:rFonts w:ascii="Times New Roman" w:eastAsia="SimSun" w:hAnsi="Times New Roman" w:cs="Times New Roman"/>
          <w:color w:val="222222"/>
          <w:shd w:val="clear" w:color="auto" w:fill="FFFFFF"/>
          <w:lang w:val="en-US" w:eastAsia="zh-CN" w:bidi="ar"/>
        </w:rPr>
      </w:pPr>
      <w:r>
        <w:rPr>
          <w:rFonts w:ascii="Times New Roman" w:eastAsia="SimSun" w:hAnsi="Times New Roman" w:cs="Times New Roman"/>
          <w:color w:val="222222"/>
          <w:shd w:val="clear" w:color="auto" w:fill="FFFFFF"/>
          <w:lang w:val="en-US" w:eastAsia="zh-CN" w:bidi="ar"/>
        </w:rPr>
        <w:lastRenderedPageBreak/>
        <w:t>How do you model and teach effective classroom management techniques to pre</w:t>
      </w:r>
      <w:r w:rsidR="00852FFD">
        <w:rPr>
          <w:rFonts w:ascii="Times New Roman" w:eastAsia="SimSun" w:hAnsi="Times New Roman" w:cs="Times New Roman"/>
          <w:color w:val="222222"/>
          <w:shd w:val="clear" w:color="auto" w:fill="FFFFFF"/>
          <w:lang w:val="en-US" w:eastAsia="zh-CN" w:bidi="ar"/>
        </w:rPr>
        <w:t>-</w:t>
      </w:r>
      <w:r>
        <w:rPr>
          <w:rFonts w:ascii="Times New Roman" w:eastAsia="SimSun" w:hAnsi="Times New Roman" w:cs="Times New Roman"/>
          <w:color w:val="222222"/>
          <w:shd w:val="clear" w:color="auto" w:fill="FFFFFF"/>
          <w:lang w:val="en-US" w:eastAsia="zh-CN" w:bidi="ar"/>
        </w:rPr>
        <w:t>service teachers</w:t>
      </w:r>
      <w:r w:rsidR="00852FFD">
        <w:rPr>
          <w:rFonts w:ascii="Times New Roman" w:eastAsia="SimSun" w:hAnsi="Times New Roman" w:cs="Times New Roman"/>
          <w:color w:val="222222"/>
          <w:shd w:val="clear" w:color="auto" w:fill="FFFFFF"/>
          <w:lang w:val="en-US" w:eastAsia="zh-CN" w:bidi="ar"/>
        </w:rPr>
        <w:t xml:space="preserve"> in teaching foundational numeracy</w:t>
      </w:r>
      <w:r>
        <w:rPr>
          <w:rFonts w:ascii="Times New Roman" w:eastAsia="SimSun" w:hAnsi="Times New Roman" w:cs="Times New Roman"/>
          <w:color w:val="222222"/>
          <w:shd w:val="clear" w:color="auto" w:fill="FFFFFF"/>
          <w:lang w:val="en-US" w:eastAsia="zh-CN" w:bidi="ar"/>
        </w:rPr>
        <w:t>?</w:t>
      </w:r>
    </w:p>
    <w:p w:rsidR="001A5E8E" w:rsidRPr="00DA4ADA" w:rsidRDefault="00000000" w:rsidP="00B0078D">
      <w:pPr>
        <w:numPr>
          <w:ilvl w:val="0"/>
          <w:numId w:val="4"/>
        </w:numPr>
        <w:shd w:val="clear" w:color="auto" w:fill="FFFFFF"/>
        <w:spacing w:after="0" w:line="240" w:lineRule="auto"/>
        <w:ind w:right="720" w:firstLineChars="150" w:firstLine="330"/>
        <w:jc w:val="both"/>
        <w:rPr>
          <w:rFonts w:ascii="Times New Roman" w:eastAsia="SimSun" w:hAnsi="Times New Roman" w:cs="Times New Roman"/>
          <w:color w:val="222222"/>
          <w:highlight w:val="yellow"/>
          <w:shd w:val="clear" w:color="auto" w:fill="FFFFFF"/>
          <w:lang w:val="en-US" w:eastAsia="zh-CN" w:bidi="ar"/>
        </w:rPr>
      </w:pPr>
      <w:r>
        <w:rPr>
          <w:rFonts w:ascii="Times New Roman" w:eastAsia="SimSun" w:hAnsi="Times New Roman" w:cs="Times New Roman"/>
          <w:color w:val="222222"/>
          <w:shd w:val="clear" w:color="auto" w:fill="FFFFFF"/>
          <w:lang w:eastAsia="zh-CN" w:bidi="ar"/>
        </w:rPr>
        <w:t xml:space="preserve"> </w:t>
      </w:r>
      <w:r w:rsidRPr="00DA4ADA">
        <w:rPr>
          <w:rFonts w:ascii="Times New Roman" w:eastAsia="SimSun" w:hAnsi="Times New Roman" w:cs="Times New Roman"/>
          <w:color w:val="222222"/>
          <w:highlight w:val="yellow"/>
          <w:shd w:val="clear" w:color="auto" w:fill="FFFFFF"/>
          <w:lang w:val="en-US" w:eastAsia="zh-CN" w:bidi="ar"/>
        </w:rPr>
        <w:t xml:space="preserve">In what ways do you encourage pre-service teachers to reflect on their own learning </w:t>
      </w:r>
      <w:r w:rsidRPr="00DA4ADA">
        <w:rPr>
          <w:rFonts w:ascii="Times New Roman" w:eastAsia="SimSun" w:hAnsi="Times New Roman" w:cs="Times New Roman"/>
          <w:color w:val="222222"/>
          <w:highlight w:val="yellow"/>
          <w:shd w:val="clear" w:color="auto" w:fill="FFFFFF"/>
          <w:lang w:eastAsia="zh-CN" w:bidi="ar"/>
        </w:rPr>
        <w:tab/>
      </w:r>
      <w:r w:rsidRPr="00DA4ADA">
        <w:rPr>
          <w:rFonts w:ascii="Times New Roman" w:eastAsia="SimSun" w:hAnsi="Times New Roman" w:cs="Times New Roman"/>
          <w:color w:val="222222"/>
          <w:highlight w:val="yellow"/>
          <w:shd w:val="clear" w:color="auto" w:fill="FFFFFF"/>
          <w:lang w:val="en-US" w:eastAsia="zh-CN" w:bidi="ar"/>
        </w:rPr>
        <w:t>and teaching practices?</w:t>
      </w:r>
    </w:p>
    <w:p w:rsidR="001A5E8E" w:rsidRDefault="00000000" w:rsidP="00B0078D">
      <w:pPr>
        <w:numPr>
          <w:ilvl w:val="255"/>
          <w:numId w:val="0"/>
        </w:numPr>
        <w:shd w:val="clear" w:color="auto" w:fill="FFFFFF"/>
        <w:spacing w:after="0" w:line="240" w:lineRule="auto"/>
        <w:ind w:right="720" w:firstLineChars="150" w:firstLine="330"/>
        <w:jc w:val="both"/>
        <w:rPr>
          <w:rFonts w:ascii="Times New Roman" w:hAnsi="Times New Roman" w:cs="Times New Roman"/>
          <w:color w:val="000000" w:themeColor="text1"/>
        </w:rPr>
      </w:pPr>
      <w:r>
        <w:rPr>
          <w:rFonts w:ascii="Times New Roman" w:eastAsia="SimSun" w:hAnsi="Times New Roman" w:cs="Times New Roman"/>
          <w:color w:val="222222"/>
          <w:shd w:val="clear" w:color="auto" w:fill="FFFFFF"/>
          <w:lang w:eastAsia="zh-CN" w:bidi="ar"/>
        </w:rPr>
        <w:t xml:space="preserve">6. </w:t>
      </w:r>
      <w:r>
        <w:rPr>
          <w:rFonts w:ascii="Times New Roman" w:hAnsi="Times New Roman" w:cs="Times New Roman"/>
          <w:color w:val="000000" w:themeColor="text1"/>
        </w:rPr>
        <w:t xml:space="preserve">What challenges do you face with respect to your role in preparing pre-service teachers </w:t>
      </w:r>
      <w:r>
        <w:rPr>
          <w:rFonts w:ascii="Times New Roman" w:hAnsi="Times New Roman" w:cs="Times New Roman"/>
          <w:color w:val="000000" w:themeColor="text1"/>
        </w:rPr>
        <w:tab/>
      </w:r>
      <w:r w:rsidR="00852FFD">
        <w:rPr>
          <w:rFonts w:ascii="Times New Roman" w:hAnsi="Times New Roman" w:cs="Times New Roman"/>
          <w:color w:val="000000" w:themeColor="text1"/>
        </w:rPr>
        <w:t>to teach foundational numeracy</w:t>
      </w:r>
      <w:r>
        <w:rPr>
          <w:rFonts w:ascii="Times New Roman" w:hAnsi="Times New Roman" w:cs="Times New Roman"/>
          <w:color w:val="000000" w:themeColor="text1"/>
        </w:rPr>
        <w:t xml:space="preserve">? </w:t>
      </w:r>
    </w:p>
    <w:p w:rsidR="001A5E8E" w:rsidRDefault="00000000" w:rsidP="00B0078D">
      <w:pPr>
        <w:numPr>
          <w:ilvl w:val="255"/>
          <w:numId w:val="0"/>
        </w:numPr>
        <w:shd w:val="clear" w:color="auto" w:fill="FFFFFF"/>
        <w:spacing w:after="0" w:line="240" w:lineRule="auto"/>
        <w:ind w:left="710" w:right="720" w:hanging="380"/>
        <w:jc w:val="both"/>
        <w:rPr>
          <w:rFonts w:ascii="Times New Roman" w:hAnsi="Times New Roman" w:cs="Times New Roman"/>
          <w:color w:val="000000" w:themeColor="text1"/>
        </w:rPr>
      </w:pPr>
      <w:r>
        <w:rPr>
          <w:rFonts w:ascii="Times New Roman" w:hAnsi="Times New Roman" w:cs="Times New Roman"/>
          <w:color w:val="000000" w:themeColor="text1"/>
        </w:rPr>
        <w:t>7.</w:t>
      </w:r>
      <w:r>
        <w:rPr>
          <w:rFonts w:ascii="Times New Roman" w:hAnsi="Times New Roman" w:cs="Times New Roman"/>
          <w:color w:val="000000" w:themeColor="text1"/>
        </w:rPr>
        <w:tab/>
        <w:t xml:space="preserve">What feedback do you get concerning the </w:t>
      </w:r>
      <w:r w:rsidR="00B7070D">
        <w:rPr>
          <w:rFonts w:ascii="Times New Roman" w:hAnsi="Times New Roman" w:cs="Times New Roman"/>
          <w:color w:val="000000" w:themeColor="text1"/>
        </w:rPr>
        <w:t>teaching of foundational</w:t>
      </w:r>
      <w:r w:rsidR="00B7070D">
        <w:rPr>
          <w:rFonts w:ascii="Times New Roman" w:hAnsi="Times New Roman" w:cs="Times New Roman"/>
          <w:color w:val="000000" w:themeColor="text1"/>
        </w:rPr>
        <w:t xml:space="preserve"> numeracy during the </w:t>
      </w:r>
      <w:r>
        <w:rPr>
          <w:rFonts w:ascii="Times New Roman" w:hAnsi="Times New Roman" w:cs="Times New Roman"/>
          <w:color w:val="000000" w:themeColor="text1"/>
        </w:rPr>
        <w:t>STS</w:t>
      </w:r>
      <w:r w:rsidR="00416530">
        <w:rPr>
          <w:rFonts w:ascii="Times New Roman" w:hAnsi="Times New Roman" w:cs="Times New Roman"/>
          <w:color w:val="000000" w:themeColor="text1"/>
        </w:rPr>
        <w:t xml:space="preserve">? </w:t>
      </w:r>
      <w:r w:rsidR="00416530">
        <w:rPr>
          <w:rFonts w:ascii="Times New Roman" w:hAnsi="Times New Roman" w:cs="Times New Roman"/>
          <w:color w:val="000000" w:themeColor="text1"/>
        </w:rPr>
        <w:t>(Probe the form e.g. oral or written)</w:t>
      </w:r>
      <w:r w:rsidR="00416530">
        <w:rPr>
          <w:rFonts w:ascii="Times New Roman" w:hAnsi="Times New Roman" w:cs="Times New Roman"/>
          <w:color w:val="000000" w:themeColor="text1"/>
        </w:rPr>
        <w:t>.</w:t>
      </w:r>
    </w:p>
    <w:p w:rsidR="00416530" w:rsidRDefault="00416530" w:rsidP="00DA4ADA">
      <w:pPr>
        <w:numPr>
          <w:ilvl w:val="255"/>
          <w:numId w:val="0"/>
        </w:numPr>
        <w:shd w:val="clear" w:color="auto" w:fill="FFFFFF"/>
        <w:spacing w:after="0" w:line="240" w:lineRule="auto"/>
        <w:ind w:left="1070" w:right="720" w:firstLine="10"/>
        <w:jc w:val="both"/>
        <w:rPr>
          <w:rFonts w:ascii="Times New Roman" w:hAnsi="Times New Roman" w:cs="Times New Roman"/>
          <w:color w:val="000000" w:themeColor="text1"/>
        </w:rPr>
      </w:pPr>
      <w:r>
        <w:rPr>
          <w:rFonts w:ascii="Times New Roman" w:hAnsi="Times New Roman" w:cs="Times New Roman"/>
          <w:color w:val="000000" w:themeColor="text1"/>
        </w:rPr>
        <w:t>Probe source of the feedback:</w:t>
      </w:r>
    </w:p>
    <w:p w:rsidR="001A5E8E" w:rsidRDefault="00000000" w:rsidP="00DA4ADA">
      <w:pPr>
        <w:pStyle w:val="ListParagraph"/>
        <w:numPr>
          <w:ilvl w:val="1"/>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From the practising schools (mentors and lead mentors)</w:t>
      </w:r>
    </w:p>
    <w:p w:rsidR="001A5E8E" w:rsidRDefault="00000000" w:rsidP="00DA4ADA">
      <w:pPr>
        <w:pStyle w:val="ListParagraph"/>
        <w:numPr>
          <w:ilvl w:val="1"/>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Pre-service teachers</w:t>
      </w:r>
    </w:p>
    <w:p w:rsidR="001A5E8E" w:rsidRDefault="00000000" w:rsidP="00DA4ADA">
      <w:pPr>
        <w:pStyle w:val="ListParagraph"/>
        <w:numPr>
          <w:ilvl w:val="255"/>
          <w:numId w:val="0"/>
        </w:numPr>
        <w:ind w:left="719" w:hanging="420"/>
        <w:jc w:val="both"/>
        <w:rPr>
          <w:shd w:val="clear" w:color="auto" w:fill="FFFFFF"/>
          <w:lang w:val="en-US" w:eastAsia="zh-CN" w:bidi="ar"/>
        </w:rPr>
      </w:pPr>
      <w:r>
        <w:rPr>
          <w:rFonts w:ascii="Times New Roman" w:hAnsi="Times New Roman" w:cs="Times New Roman"/>
          <w:color w:val="000000" w:themeColor="text1"/>
        </w:rPr>
        <w:t>8.</w:t>
      </w:r>
      <w:r>
        <w:rPr>
          <w:rFonts w:ascii="Times New Roman" w:hAnsi="Times New Roman" w:cs="Times New Roman"/>
          <w:color w:val="000000" w:themeColor="text1"/>
        </w:rPr>
        <w:tab/>
      </w:r>
      <w:r w:rsidR="00BE2A70">
        <w:rPr>
          <w:rFonts w:ascii="Times New Roman" w:hAnsi="Times New Roman" w:cs="Times New Roman"/>
          <w:color w:val="000000" w:themeColor="text1"/>
        </w:rPr>
        <w:t xml:space="preserve">If feedback is received ask: what they do with the feedback they get on the teaching of foundational </w:t>
      </w:r>
      <w:r w:rsidR="00365ECA">
        <w:rPr>
          <w:rFonts w:ascii="Times New Roman" w:hAnsi="Times New Roman" w:cs="Times New Roman"/>
          <w:color w:val="000000" w:themeColor="text1"/>
        </w:rPr>
        <w:t>numeracy</w:t>
      </w:r>
      <w:r w:rsidR="00BE2A70">
        <w:rPr>
          <w:rFonts w:ascii="Times New Roman" w:hAnsi="Times New Roman" w:cs="Times New Roman"/>
          <w:color w:val="000000" w:themeColor="text1"/>
        </w:rPr>
        <w:t xml:space="preserve"> during STS? </w:t>
      </w:r>
    </w:p>
    <w:p w:rsidR="001A5E8E" w:rsidRDefault="00000000" w:rsidP="00B0078D">
      <w:pPr>
        <w:pStyle w:val="ListParagraph"/>
        <w:numPr>
          <w:ilvl w:val="0"/>
          <w:numId w:val="5"/>
        </w:numPr>
        <w:spacing w:after="0" w:line="240" w:lineRule="auto"/>
        <w:ind w:left="360"/>
        <w:jc w:val="both"/>
        <w:rPr>
          <w:rFonts w:ascii="Times New Roman" w:hAnsi="Times New Roman" w:cs="Times New Roman"/>
          <w:color w:val="000000" w:themeColor="text1"/>
        </w:rPr>
      </w:pPr>
      <w:r>
        <w:rPr>
          <w:rFonts w:ascii="Times New Roman" w:hAnsi="Times New Roman" w:cs="Times New Roman"/>
          <w:color w:val="000000" w:themeColor="text1"/>
        </w:rPr>
        <w:t xml:space="preserve">What resources (TLRs) are available in your college for pre-service teacher training in foundational numeracy? Probe: </w:t>
      </w:r>
    </w:p>
    <w:p w:rsidR="001A5E8E" w:rsidRPr="00DA4ADA" w:rsidRDefault="00000000" w:rsidP="00B0078D">
      <w:pPr>
        <w:pStyle w:val="ListParagraph"/>
        <w:numPr>
          <w:ilvl w:val="0"/>
          <w:numId w:val="7"/>
        </w:numPr>
        <w:spacing w:after="0" w:line="240" w:lineRule="auto"/>
        <w:jc w:val="both"/>
        <w:rPr>
          <w:rFonts w:ascii="Times New Roman" w:hAnsi="Times New Roman" w:cs="Times New Roman"/>
          <w:color w:val="000000" w:themeColor="text1"/>
        </w:rPr>
      </w:pPr>
      <w:r w:rsidRPr="00DA4ADA">
        <w:rPr>
          <w:rFonts w:ascii="Times New Roman" w:hAnsi="Times New Roman" w:cs="Times New Roman"/>
          <w:color w:val="000000" w:themeColor="text1"/>
        </w:rPr>
        <w:t>If adequate</w:t>
      </w:r>
    </w:p>
    <w:p w:rsidR="00C45C54" w:rsidRPr="00DA4ADA" w:rsidRDefault="00000000" w:rsidP="00B0078D">
      <w:pPr>
        <w:pStyle w:val="ListParagraph"/>
        <w:numPr>
          <w:ilvl w:val="0"/>
          <w:numId w:val="7"/>
        </w:numPr>
        <w:spacing w:after="0" w:line="240" w:lineRule="auto"/>
        <w:jc w:val="both"/>
        <w:rPr>
          <w:rFonts w:ascii="Times New Roman" w:hAnsi="Times New Roman" w:cs="Times New Roman"/>
          <w:color w:val="000000" w:themeColor="text1"/>
        </w:rPr>
      </w:pPr>
      <w:r w:rsidRPr="00DA4ADA">
        <w:rPr>
          <w:rFonts w:ascii="Times New Roman" w:hAnsi="Times New Roman" w:cs="Times New Roman"/>
          <w:color w:val="000000" w:themeColor="text1"/>
        </w:rPr>
        <w:t xml:space="preserve">Resources that are not available </w:t>
      </w:r>
    </w:p>
    <w:p w:rsidR="001A5E8E" w:rsidRPr="00B0078D" w:rsidRDefault="00000000" w:rsidP="00B0078D">
      <w:pPr>
        <w:pStyle w:val="ListParagraph"/>
        <w:numPr>
          <w:ilvl w:val="0"/>
          <w:numId w:val="7"/>
        </w:numPr>
        <w:spacing w:after="0" w:line="240" w:lineRule="auto"/>
        <w:jc w:val="both"/>
        <w:rPr>
          <w:rFonts w:ascii="Times New Roman" w:hAnsi="Times New Roman" w:cs="Times New Roman"/>
          <w:color w:val="222222"/>
        </w:rPr>
      </w:pPr>
      <w:r w:rsidRPr="00DA4ADA">
        <w:rPr>
          <w:rFonts w:ascii="Times New Roman" w:hAnsi="Times New Roman" w:cs="Times New Roman"/>
          <w:color w:val="000000" w:themeColor="text1"/>
        </w:rPr>
        <w:t>Reasons for inadequacy or nonavailability</w:t>
      </w:r>
    </w:p>
    <w:p w:rsidR="001A5E8E" w:rsidRDefault="00000000" w:rsidP="00B0078D">
      <w:pPr>
        <w:numPr>
          <w:ilvl w:val="255"/>
          <w:numId w:val="0"/>
        </w:numPr>
        <w:shd w:val="clear" w:color="auto" w:fill="FFFFFF"/>
        <w:spacing w:after="0" w:line="240" w:lineRule="auto"/>
        <w:ind w:left="360"/>
        <w:jc w:val="both"/>
        <w:rPr>
          <w:rFonts w:ascii="Times New Roman" w:hAnsi="Times New Roman" w:cs="Times New Roman"/>
          <w:color w:val="222222"/>
        </w:rPr>
      </w:pPr>
      <w:r w:rsidRPr="00DA4ADA">
        <w:rPr>
          <w:rFonts w:ascii="Times New Roman" w:eastAsia="SimSun" w:hAnsi="Times New Roman" w:cs="Times New Roman"/>
          <w:color w:val="222222"/>
          <w:highlight w:val="yellow"/>
          <w:shd w:val="clear" w:color="auto" w:fill="FFFFFF"/>
          <w:lang w:eastAsia="zh-CN" w:bidi="ar"/>
        </w:rPr>
        <w:t>10</w:t>
      </w:r>
      <w:r w:rsidRPr="00DA4ADA">
        <w:rPr>
          <w:rFonts w:ascii="Times New Roman" w:eastAsia="SimSun" w:hAnsi="Times New Roman" w:cs="Times New Roman"/>
          <w:color w:val="222222"/>
          <w:highlight w:val="yellow"/>
          <w:shd w:val="clear" w:color="auto" w:fill="FFFFFF"/>
          <w:lang w:eastAsia="zh-CN" w:bidi="ar"/>
        </w:rPr>
        <w:tab/>
      </w:r>
      <w:r w:rsidR="00365ECA" w:rsidRPr="00DA4ADA">
        <w:rPr>
          <w:rFonts w:ascii="Times New Roman" w:eastAsia="SimSun" w:hAnsi="Times New Roman" w:cs="Times New Roman"/>
          <w:color w:val="222222"/>
          <w:highlight w:val="yellow"/>
          <w:shd w:val="clear" w:color="auto" w:fill="FFFFFF"/>
          <w:lang w:val="en-US" w:eastAsia="zh-CN" w:bidi="ar"/>
        </w:rPr>
        <w:t>How do you prepare your</w:t>
      </w:r>
      <w:r w:rsidRPr="00DA4ADA">
        <w:rPr>
          <w:rFonts w:ascii="Times New Roman" w:eastAsia="SimSun" w:hAnsi="Times New Roman" w:cs="Times New Roman"/>
          <w:color w:val="222222"/>
          <w:highlight w:val="yellow"/>
          <w:shd w:val="clear" w:color="auto" w:fill="FFFFFF"/>
          <w:lang w:val="en-US" w:eastAsia="zh-CN" w:bidi="ar"/>
        </w:rPr>
        <w:t xml:space="preserve"> pre-service teachers </w:t>
      </w:r>
      <w:r w:rsidR="00365ECA" w:rsidRPr="00DA4ADA">
        <w:rPr>
          <w:rFonts w:ascii="Times New Roman" w:eastAsia="SimSun" w:hAnsi="Times New Roman" w:cs="Times New Roman"/>
          <w:color w:val="222222"/>
          <w:highlight w:val="yellow"/>
          <w:shd w:val="clear" w:color="auto" w:fill="FFFFFF"/>
          <w:lang w:val="en-US" w:eastAsia="zh-CN" w:bidi="ar"/>
        </w:rPr>
        <w:t xml:space="preserve">to </w:t>
      </w:r>
      <w:r w:rsidR="00A45C33">
        <w:rPr>
          <w:rFonts w:ascii="Times New Roman" w:eastAsia="SimSun" w:hAnsi="Times New Roman" w:cs="Times New Roman"/>
          <w:color w:val="222222"/>
          <w:highlight w:val="yellow"/>
          <w:shd w:val="clear" w:color="auto" w:fill="FFFFFF"/>
          <w:lang w:val="en-US" w:eastAsia="zh-CN" w:bidi="ar"/>
        </w:rPr>
        <w:t>grasp</w:t>
      </w:r>
      <w:r w:rsidR="00A45C33" w:rsidRPr="00DA4ADA">
        <w:rPr>
          <w:rFonts w:ascii="Times New Roman" w:eastAsia="SimSun" w:hAnsi="Times New Roman" w:cs="Times New Roman"/>
          <w:color w:val="222222"/>
          <w:highlight w:val="yellow"/>
          <w:shd w:val="clear" w:color="auto" w:fill="FFFFFF"/>
          <w:lang w:val="en-US" w:eastAsia="zh-CN" w:bidi="ar"/>
        </w:rPr>
        <w:t xml:space="preserve"> </w:t>
      </w:r>
      <w:r w:rsidRPr="00DA4ADA">
        <w:rPr>
          <w:rFonts w:ascii="Times New Roman" w:eastAsia="SimSun" w:hAnsi="Times New Roman" w:cs="Times New Roman"/>
          <w:color w:val="222222"/>
          <w:highlight w:val="yellow"/>
          <w:shd w:val="clear" w:color="auto" w:fill="FFFFFF"/>
          <w:lang w:val="en-US" w:eastAsia="zh-CN" w:bidi="ar"/>
        </w:rPr>
        <w:t xml:space="preserve">the concept of number sense and its importance in </w:t>
      </w:r>
      <w:r w:rsidRPr="00DA4ADA">
        <w:rPr>
          <w:rFonts w:ascii="Times New Roman" w:eastAsia="SimSun" w:hAnsi="Times New Roman" w:cs="Times New Roman"/>
          <w:color w:val="222222"/>
          <w:highlight w:val="yellow"/>
          <w:shd w:val="clear" w:color="auto" w:fill="FFFFFF"/>
          <w:lang w:eastAsia="zh-CN" w:bidi="ar"/>
        </w:rPr>
        <w:t xml:space="preserve">foundational numeracy </w:t>
      </w:r>
      <w:r w:rsidRPr="00DA4ADA">
        <w:rPr>
          <w:rFonts w:ascii="Times New Roman" w:eastAsia="SimSun" w:hAnsi="Times New Roman" w:cs="Times New Roman"/>
          <w:color w:val="222222"/>
          <w:highlight w:val="yellow"/>
          <w:shd w:val="clear" w:color="auto" w:fill="FFFFFF"/>
          <w:lang w:val="en-US" w:eastAsia="zh-CN" w:bidi="ar"/>
        </w:rPr>
        <w:t>education?</w:t>
      </w:r>
    </w:p>
    <w:p w:rsidR="001A5E8E" w:rsidRDefault="00000000" w:rsidP="00B0078D">
      <w:pPr>
        <w:numPr>
          <w:ilvl w:val="255"/>
          <w:numId w:val="0"/>
        </w:numPr>
        <w:shd w:val="clear" w:color="auto" w:fill="FFFFFF"/>
        <w:spacing w:after="0" w:line="240" w:lineRule="auto"/>
        <w:ind w:left="360"/>
        <w:jc w:val="both"/>
        <w:rPr>
          <w:rFonts w:ascii="Times New Roman" w:eastAsia="SimSun" w:hAnsi="Times New Roman" w:cs="Times New Roman"/>
          <w:color w:val="222222"/>
          <w:shd w:val="clear" w:color="auto" w:fill="FFFFFF"/>
          <w:lang w:val="en-US" w:eastAsia="zh-CN" w:bidi="ar"/>
        </w:rPr>
      </w:pPr>
      <w:r w:rsidRPr="00DA4ADA">
        <w:rPr>
          <w:rFonts w:ascii="Times New Roman" w:eastAsia="SimSun" w:hAnsi="Times New Roman" w:cs="Times New Roman"/>
          <w:color w:val="222222"/>
          <w:highlight w:val="yellow"/>
          <w:shd w:val="clear" w:color="auto" w:fill="FFFFFF"/>
          <w:lang w:eastAsia="zh-CN" w:bidi="ar"/>
        </w:rPr>
        <w:t>11.</w:t>
      </w:r>
      <w:r w:rsidRPr="00DA4ADA">
        <w:rPr>
          <w:rFonts w:ascii="Times New Roman" w:eastAsia="SimSun" w:hAnsi="Times New Roman" w:cs="Times New Roman"/>
          <w:color w:val="222222"/>
          <w:highlight w:val="yellow"/>
          <w:shd w:val="clear" w:color="auto" w:fill="FFFFFF"/>
          <w:lang w:eastAsia="zh-CN" w:bidi="ar"/>
        </w:rPr>
        <w:tab/>
      </w:r>
      <w:r w:rsidR="00A45C33">
        <w:rPr>
          <w:rFonts w:ascii="Times New Roman" w:eastAsia="SimSun" w:hAnsi="Times New Roman" w:cs="Times New Roman"/>
          <w:color w:val="222222"/>
          <w:highlight w:val="yellow"/>
          <w:shd w:val="clear" w:color="auto" w:fill="FFFFFF"/>
          <w:lang w:eastAsia="zh-CN" w:bidi="ar"/>
        </w:rPr>
        <w:t>How</w:t>
      </w:r>
      <w:r w:rsidRPr="00DA4ADA">
        <w:rPr>
          <w:rFonts w:ascii="Times New Roman" w:eastAsia="SimSun" w:hAnsi="Times New Roman" w:cs="Times New Roman"/>
          <w:color w:val="222222"/>
          <w:highlight w:val="yellow"/>
          <w:shd w:val="clear" w:color="auto" w:fill="FFFFFF"/>
          <w:lang w:eastAsia="zh-CN" w:bidi="ar"/>
        </w:rPr>
        <w:t xml:space="preserve"> do </w:t>
      </w:r>
      <w:r w:rsidRPr="00DA4ADA">
        <w:rPr>
          <w:rFonts w:ascii="Times New Roman" w:eastAsia="SimSun" w:hAnsi="Times New Roman" w:cs="Times New Roman"/>
          <w:color w:val="222222"/>
          <w:highlight w:val="yellow"/>
          <w:shd w:val="clear" w:color="auto" w:fill="FFFFFF"/>
          <w:lang w:val="en-US" w:eastAsia="zh-CN" w:bidi="ar"/>
        </w:rPr>
        <w:t xml:space="preserve">you </w:t>
      </w:r>
      <w:r w:rsidR="00CF7449" w:rsidRPr="00DA4ADA">
        <w:rPr>
          <w:rFonts w:ascii="Times New Roman" w:eastAsia="SimSun" w:hAnsi="Times New Roman" w:cs="Times New Roman"/>
          <w:color w:val="222222"/>
          <w:highlight w:val="yellow"/>
          <w:shd w:val="clear" w:color="auto" w:fill="FFFFFF"/>
          <w:lang w:val="en-US" w:eastAsia="zh-CN" w:bidi="ar"/>
        </w:rPr>
        <w:t>prepare</w:t>
      </w:r>
      <w:r w:rsidR="00CF7449" w:rsidRPr="00DA4ADA">
        <w:rPr>
          <w:rFonts w:ascii="Times New Roman" w:eastAsia="SimSun" w:hAnsi="Times New Roman" w:cs="Times New Roman"/>
          <w:color w:val="222222"/>
          <w:highlight w:val="yellow"/>
          <w:shd w:val="clear" w:color="auto" w:fill="FFFFFF"/>
          <w:lang w:val="en-US" w:eastAsia="zh-CN" w:bidi="ar"/>
        </w:rPr>
        <w:t xml:space="preserve"> </w:t>
      </w:r>
      <w:r w:rsidR="00CF7449">
        <w:rPr>
          <w:rFonts w:ascii="Times New Roman" w:eastAsia="SimSun" w:hAnsi="Times New Roman" w:cs="Times New Roman"/>
          <w:color w:val="222222"/>
          <w:highlight w:val="yellow"/>
          <w:shd w:val="clear" w:color="auto" w:fill="FFFFFF"/>
          <w:lang w:val="en-US" w:eastAsia="zh-CN" w:bidi="ar"/>
        </w:rPr>
        <w:t xml:space="preserve">your </w:t>
      </w:r>
      <w:r w:rsidRPr="00DA4ADA">
        <w:rPr>
          <w:rFonts w:ascii="Times New Roman" w:eastAsia="SimSun" w:hAnsi="Times New Roman" w:cs="Times New Roman"/>
          <w:color w:val="222222"/>
          <w:highlight w:val="yellow"/>
          <w:shd w:val="clear" w:color="auto" w:fill="FFFFFF"/>
          <w:lang w:val="en-US" w:eastAsia="zh-CN" w:bidi="ar"/>
        </w:rPr>
        <w:t xml:space="preserve">pre-service teachers in developing effective strategies for teaching </w:t>
      </w:r>
      <w:r w:rsidRPr="00DA4ADA">
        <w:rPr>
          <w:rFonts w:ascii="Times New Roman" w:eastAsia="SimSun" w:hAnsi="Times New Roman" w:cs="Times New Roman"/>
          <w:color w:val="222222"/>
          <w:highlight w:val="yellow"/>
          <w:shd w:val="clear" w:color="auto" w:fill="FFFFFF"/>
          <w:lang w:eastAsia="zh-CN" w:bidi="ar"/>
        </w:rPr>
        <w:t>foundational numeracy</w:t>
      </w:r>
      <w:r w:rsidRPr="00DA4ADA">
        <w:rPr>
          <w:rFonts w:ascii="Times New Roman" w:eastAsia="SimSun" w:hAnsi="Times New Roman" w:cs="Times New Roman"/>
          <w:color w:val="222222"/>
          <w:highlight w:val="yellow"/>
          <w:shd w:val="clear" w:color="auto" w:fill="FFFFFF"/>
          <w:lang w:val="en-US" w:eastAsia="zh-CN" w:bidi="ar"/>
        </w:rPr>
        <w:t xml:space="preserve"> facts and operations?</w:t>
      </w:r>
    </w:p>
    <w:p w:rsidR="001A5E8E" w:rsidRDefault="00000000" w:rsidP="00B0078D">
      <w:pPr>
        <w:numPr>
          <w:ilvl w:val="255"/>
          <w:numId w:val="0"/>
        </w:numPr>
        <w:shd w:val="clear" w:color="auto" w:fill="FFFFFF"/>
        <w:spacing w:after="0" w:line="240" w:lineRule="auto"/>
        <w:ind w:left="360"/>
        <w:jc w:val="both"/>
        <w:rPr>
          <w:rFonts w:ascii="Times New Roman" w:eastAsia="SimSun" w:hAnsi="Times New Roman" w:cs="Times New Roman"/>
          <w:color w:val="222222"/>
          <w:shd w:val="clear" w:color="auto" w:fill="FFFFFF"/>
          <w:lang w:val="en-US" w:eastAsia="zh-CN" w:bidi="ar"/>
        </w:rPr>
      </w:pPr>
      <w:r>
        <w:rPr>
          <w:rFonts w:ascii="Times New Roman" w:eastAsia="SimSun" w:hAnsi="Times New Roman" w:cs="Times New Roman"/>
          <w:color w:val="222222"/>
          <w:shd w:val="clear" w:color="auto" w:fill="FFFFFF"/>
          <w:lang w:eastAsia="zh-CN" w:bidi="ar"/>
        </w:rPr>
        <w:t>12.</w:t>
      </w:r>
      <w:r>
        <w:rPr>
          <w:rFonts w:ascii="Times New Roman" w:eastAsia="SimSun" w:hAnsi="Times New Roman" w:cs="Times New Roman"/>
          <w:color w:val="222222"/>
          <w:shd w:val="clear" w:color="auto" w:fill="FFFFFF"/>
          <w:lang w:eastAsia="zh-CN" w:bidi="ar"/>
        </w:rPr>
        <w:tab/>
      </w:r>
      <w:r w:rsidR="00CF7449">
        <w:rPr>
          <w:rFonts w:ascii="Times New Roman" w:eastAsia="SimSun" w:hAnsi="Times New Roman" w:cs="Times New Roman"/>
          <w:color w:val="222222"/>
          <w:shd w:val="clear" w:color="auto" w:fill="FFFFFF"/>
          <w:lang w:eastAsia="zh-CN" w:bidi="ar"/>
        </w:rPr>
        <w:t>How do you prepare</w:t>
      </w:r>
      <w:r>
        <w:rPr>
          <w:rFonts w:ascii="Times New Roman" w:eastAsia="SimSun" w:hAnsi="Times New Roman" w:cs="Times New Roman"/>
          <w:color w:val="222222"/>
          <w:shd w:val="clear" w:color="auto" w:fill="FFFFFF"/>
          <w:lang w:val="en-US" w:eastAsia="zh-CN" w:bidi="ar"/>
        </w:rPr>
        <w:t xml:space="preserve"> </w:t>
      </w:r>
      <w:r>
        <w:rPr>
          <w:rFonts w:ascii="Times New Roman" w:eastAsia="SimSun" w:hAnsi="Times New Roman" w:cs="Times New Roman"/>
          <w:color w:val="222222"/>
          <w:shd w:val="clear" w:color="auto" w:fill="FFFFFF"/>
          <w:lang w:eastAsia="zh-CN" w:bidi="ar"/>
        </w:rPr>
        <w:t xml:space="preserve">your </w:t>
      </w:r>
      <w:r>
        <w:rPr>
          <w:rFonts w:ascii="Times New Roman" w:eastAsia="SimSun" w:hAnsi="Times New Roman" w:cs="Times New Roman"/>
          <w:color w:val="222222"/>
          <w:shd w:val="clear" w:color="auto" w:fill="FFFFFF"/>
          <w:lang w:val="en-US" w:eastAsia="zh-CN" w:bidi="ar"/>
        </w:rPr>
        <w:t xml:space="preserve">pre-service teachers </w:t>
      </w:r>
      <w:r w:rsidR="00CF7449">
        <w:rPr>
          <w:rFonts w:ascii="Times New Roman" w:eastAsia="SimSun" w:hAnsi="Times New Roman" w:cs="Times New Roman"/>
          <w:color w:val="222222"/>
          <w:shd w:val="clear" w:color="auto" w:fill="FFFFFF"/>
          <w:lang w:val="en-US" w:eastAsia="zh-CN" w:bidi="ar"/>
        </w:rPr>
        <w:t xml:space="preserve">to </w:t>
      </w:r>
      <w:r>
        <w:rPr>
          <w:rFonts w:ascii="Times New Roman" w:eastAsia="SimSun" w:hAnsi="Times New Roman" w:cs="Times New Roman"/>
          <w:color w:val="222222"/>
          <w:shd w:val="clear" w:color="auto" w:fill="FFFFFF"/>
          <w:lang w:val="en-US" w:eastAsia="zh-CN" w:bidi="ar"/>
        </w:rPr>
        <w:t xml:space="preserve">address common misconceptions and errors in </w:t>
      </w:r>
      <w:r>
        <w:rPr>
          <w:rFonts w:ascii="Times New Roman" w:eastAsia="SimSun" w:hAnsi="Times New Roman" w:cs="Times New Roman"/>
          <w:color w:val="222222"/>
          <w:shd w:val="clear" w:color="auto" w:fill="FFFFFF"/>
          <w:lang w:eastAsia="zh-CN" w:bidi="ar"/>
        </w:rPr>
        <w:t>foundational numeracy</w:t>
      </w:r>
      <w:r>
        <w:rPr>
          <w:rFonts w:ascii="Times New Roman" w:eastAsia="SimSun" w:hAnsi="Times New Roman" w:cs="Times New Roman"/>
          <w:color w:val="222222"/>
          <w:shd w:val="clear" w:color="auto" w:fill="FFFFFF"/>
          <w:lang w:val="en-US" w:eastAsia="zh-CN" w:bidi="ar"/>
        </w:rPr>
        <w:t>?</w:t>
      </w:r>
    </w:p>
    <w:p w:rsidR="001A5E8E" w:rsidRDefault="00000000" w:rsidP="00B0078D">
      <w:pPr>
        <w:numPr>
          <w:ilvl w:val="255"/>
          <w:numId w:val="0"/>
        </w:numPr>
        <w:shd w:val="clear" w:color="auto" w:fill="FFFFFF"/>
        <w:spacing w:after="0" w:line="240" w:lineRule="auto"/>
        <w:ind w:left="360"/>
        <w:jc w:val="both"/>
        <w:rPr>
          <w:rFonts w:ascii="Times New Roman" w:hAnsi="Times New Roman" w:cs="Times New Roman"/>
          <w:color w:val="000000" w:themeColor="text1"/>
        </w:rPr>
      </w:pPr>
      <w:r>
        <w:rPr>
          <w:rFonts w:ascii="Times New Roman" w:eastAsia="SimSun" w:hAnsi="Times New Roman" w:cs="Times New Roman"/>
          <w:color w:val="222222"/>
          <w:shd w:val="clear" w:color="auto" w:fill="FFFFFF"/>
          <w:lang w:eastAsia="zh-CN" w:bidi="ar"/>
        </w:rPr>
        <w:t>13.</w:t>
      </w:r>
      <w:r w:rsidR="00C45C54">
        <w:rPr>
          <w:rFonts w:ascii="Times New Roman" w:eastAsia="SimSun" w:hAnsi="Times New Roman" w:cs="Times New Roman"/>
          <w:color w:val="222222"/>
          <w:shd w:val="clear" w:color="auto" w:fill="FFFFFF"/>
          <w:lang w:eastAsia="zh-CN" w:bidi="ar"/>
        </w:rPr>
        <w:t xml:space="preserve"> </w:t>
      </w:r>
      <w:r>
        <w:rPr>
          <w:rFonts w:ascii="Times New Roman" w:hAnsi="Times New Roman" w:cs="Times New Roman"/>
          <w:color w:val="000000" w:themeColor="text1"/>
        </w:rPr>
        <w:t>In what ways has STS impacted pre-service teachers’ preparedness to teach foundational numeracy? Probe impact on:</w:t>
      </w:r>
    </w:p>
    <w:p w:rsidR="001A5E8E" w:rsidRDefault="00000000" w:rsidP="00B0078D">
      <w:pPr>
        <w:pStyle w:val="ListParagraph"/>
        <w:numPr>
          <w:ilvl w:val="1"/>
          <w:numId w:val="8"/>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Adherence to NTS</w:t>
      </w:r>
    </w:p>
    <w:p w:rsidR="001A5E8E" w:rsidRDefault="00000000" w:rsidP="00B0078D">
      <w:pPr>
        <w:pStyle w:val="ListParagraph"/>
        <w:numPr>
          <w:ilvl w:val="1"/>
          <w:numId w:val="8"/>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Readiness to teach</w:t>
      </w:r>
    </w:p>
    <w:p w:rsidR="001A5E8E" w:rsidRDefault="00000000" w:rsidP="00B0078D">
      <w:pPr>
        <w:pStyle w:val="ListParagraph"/>
        <w:numPr>
          <w:ilvl w:val="1"/>
          <w:numId w:val="8"/>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Motivation to teach</w:t>
      </w:r>
    </w:p>
    <w:p w:rsidR="001A5E8E" w:rsidRDefault="00C45C54" w:rsidP="00B0078D">
      <w:pPr>
        <w:shd w:val="clear" w:color="auto" w:fill="FFFFFF"/>
        <w:spacing w:after="0" w:line="240" w:lineRule="auto"/>
        <w:ind w:right="720" w:firstLine="720"/>
        <w:jc w:val="both"/>
        <w:rPr>
          <w:rFonts w:ascii="Times New Roman" w:hAnsi="Times New Roman" w:cs="Times New Roman"/>
          <w:color w:val="222222"/>
        </w:rPr>
      </w:pPr>
      <w:r>
        <w:rPr>
          <w:rFonts w:ascii="Times New Roman" w:hAnsi="Times New Roman" w:cs="Times New Roman"/>
          <w:b/>
          <w:bCs/>
          <w:color w:val="222222"/>
        </w:rPr>
        <w:t>(</w:t>
      </w:r>
      <w:r w:rsidR="00000000">
        <w:rPr>
          <w:rFonts w:ascii="Times New Roman" w:hAnsi="Times New Roman" w:cs="Times New Roman"/>
          <w:b/>
          <w:bCs/>
          <w:color w:val="222222"/>
        </w:rPr>
        <w:t>Now shift to NTS)</w:t>
      </w:r>
    </w:p>
    <w:p w:rsidR="001A5E8E" w:rsidRDefault="00000000" w:rsidP="00B0078D">
      <w:pPr>
        <w:pStyle w:val="ListParagraph"/>
        <w:numPr>
          <w:ilvl w:val="0"/>
          <w:numId w:val="6"/>
        </w:numPr>
        <w:spacing w:after="0" w:line="240" w:lineRule="auto"/>
        <w:ind w:left="0"/>
        <w:jc w:val="both"/>
        <w:rPr>
          <w:rFonts w:ascii="Times New Roman" w:hAnsi="Times New Roman" w:cs="Times New Roman"/>
          <w:color w:val="222222"/>
        </w:rPr>
      </w:pPr>
      <w:r>
        <w:rPr>
          <w:rFonts w:ascii="Times New Roman" w:hAnsi="Times New Roman" w:cs="Times New Roman"/>
          <w:color w:val="000000" w:themeColor="text1"/>
        </w:rPr>
        <w:t>What is your perspective on the NTS in terms of pre-service teacher training    foundational numeracy?</w:t>
      </w:r>
    </w:p>
    <w:p w:rsidR="001A5E8E" w:rsidRDefault="00000000">
      <w:pPr>
        <w:pStyle w:val="ListParagraph"/>
        <w:numPr>
          <w:ilvl w:val="0"/>
          <w:numId w:val="6"/>
        </w:numPr>
        <w:ind w:left="0"/>
        <w:jc w:val="both"/>
        <w:rPr>
          <w:rFonts w:ascii="Times New Roman" w:hAnsi="Times New Roman" w:cs="Times New Roman"/>
          <w:color w:val="222222"/>
        </w:rPr>
      </w:pPr>
      <w:r>
        <w:rPr>
          <w:rFonts w:ascii="Times New Roman" w:eastAsia="SimSun" w:hAnsi="Times New Roman" w:cs="Times New Roman"/>
          <w:color w:val="222222"/>
          <w:shd w:val="clear" w:color="auto" w:fill="FFFFFF"/>
          <w:lang w:val="en-US" w:eastAsia="zh-CN" w:bidi="ar"/>
        </w:rPr>
        <w:t xml:space="preserve">How do you </w:t>
      </w:r>
      <w:r w:rsidR="00585B64">
        <w:rPr>
          <w:rFonts w:ascii="Times New Roman" w:eastAsia="SimSun" w:hAnsi="Times New Roman" w:cs="Times New Roman"/>
          <w:color w:val="222222"/>
          <w:shd w:val="clear" w:color="auto" w:fill="FFFFFF"/>
          <w:lang w:val="en-US" w:eastAsia="zh-CN" w:bidi="ar"/>
        </w:rPr>
        <w:t>prepare</w:t>
      </w:r>
      <w:r w:rsidR="00585B64">
        <w:rPr>
          <w:rFonts w:ascii="Times New Roman" w:eastAsia="SimSun" w:hAnsi="Times New Roman" w:cs="Times New Roman"/>
          <w:color w:val="222222"/>
          <w:shd w:val="clear" w:color="auto" w:fill="FFFFFF"/>
          <w:lang w:val="en-US" w:eastAsia="zh-CN" w:bidi="ar"/>
        </w:rPr>
        <w:t xml:space="preserve"> </w:t>
      </w:r>
      <w:r>
        <w:rPr>
          <w:rFonts w:ascii="Times New Roman" w:eastAsia="SimSun" w:hAnsi="Times New Roman" w:cs="Times New Roman"/>
          <w:color w:val="222222"/>
          <w:shd w:val="clear" w:color="auto" w:fill="FFFFFF"/>
          <w:lang w:val="en-US" w:eastAsia="zh-CN" w:bidi="ar"/>
        </w:rPr>
        <w:t xml:space="preserve">pre-service teachers to plan </w:t>
      </w:r>
      <w:r>
        <w:rPr>
          <w:rFonts w:ascii="Times New Roman" w:eastAsia="SimSun" w:hAnsi="Times New Roman" w:cs="Times New Roman"/>
          <w:color w:val="222222"/>
          <w:shd w:val="clear" w:color="auto" w:fill="FFFFFF"/>
          <w:lang w:eastAsia="zh-CN" w:bidi="ar"/>
        </w:rPr>
        <w:t xml:space="preserve">foundational numeracy </w:t>
      </w:r>
      <w:r>
        <w:rPr>
          <w:rFonts w:ascii="Times New Roman" w:eastAsia="SimSun" w:hAnsi="Times New Roman" w:cs="Times New Roman"/>
          <w:color w:val="222222"/>
          <w:shd w:val="clear" w:color="auto" w:fill="FFFFFF"/>
          <w:lang w:val="en-US" w:eastAsia="zh-CN" w:bidi="ar"/>
        </w:rPr>
        <w:t>lessons that align with the NTS?</w:t>
      </w:r>
    </w:p>
    <w:p w:rsidR="001A5E8E" w:rsidRDefault="00000000">
      <w:pPr>
        <w:pStyle w:val="ListParagraph"/>
        <w:numPr>
          <w:ilvl w:val="0"/>
          <w:numId w:val="6"/>
        </w:numPr>
        <w:ind w:left="0"/>
        <w:jc w:val="both"/>
        <w:rPr>
          <w:rFonts w:ascii="Times New Roman" w:hAnsi="Times New Roman" w:cs="Times New Roman"/>
          <w:color w:val="222222"/>
        </w:rPr>
      </w:pPr>
      <w:r>
        <w:rPr>
          <w:rFonts w:ascii="Times New Roman" w:eastAsia="SimSun" w:hAnsi="Times New Roman" w:cs="Times New Roman"/>
          <w:color w:val="222222"/>
          <w:shd w:val="clear" w:color="auto" w:fill="FFFFFF"/>
          <w:lang w:val="en-US" w:eastAsia="zh-CN" w:bidi="ar"/>
        </w:rPr>
        <w:t xml:space="preserve">How do you </w:t>
      </w:r>
      <w:r w:rsidR="00585B64">
        <w:rPr>
          <w:rFonts w:ascii="Times New Roman" w:eastAsia="SimSun" w:hAnsi="Times New Roman" w:cs="Times New Roman"/>
          <w:color w:val="222222"/>
          <w:shd w:val="clear" w:color="auto" w:fill="FFFFFF"/>
          <w:lang w:eastAsia="zh-CN" w:bidi="ar"/>
        </w:rPr>
        <w:t>prepare</w:t>
      </w:r>
      <w:r w:rsidR="00585B64">
        <w:rPr>
          <w:rFonts w:ascii="Times New Roman" w:eastAsia="SimSun" w:hAnsi="Times New Roman" w:cs="Times New Roman"/>
          <w:color w:val="222222"/>
          <w:shd w:val="clear" w:color="auto" w:fill="FFFFFF"/>
          <w:lang w:eastAsia="zh-CN" w:bidi="ar"/>
        </w:rPr>
        <w:t xml:space="preserve"> </w:t>
      </w:r>
      <w:r>
        <w:rPr>
          <w:rFonts w:ascii="Times New Roman" w:eastAsia="SimSun" w:hAnsi="Times New Roman" w:cs="Times New Roman"/>
          <w:color w:val="222222"/>
          <w:shd w:val="clear" w:color="auto" w:fill="FFFFFF"/>
          <w:lang w:eastAsia="zh-CN" w:bidi="ar"/>
        </w:rPr>
        <w:t>your</w:t>
      </w:r>
      <w:r>
        <w:rPr>
          <w:rFonts w:ascii="Times New Roman" w:eastAsia="SimSun" w:hAnsi="Times New Roman" w:cs="Times New Roman"/>
          <w:color w:val="222222"/>
          <w:shd w:val="clear" w:color="auto" w:fill="FFFFFF"/>
          <w:lang w:val="en-US" w:eastAsia="zh-CN" w:bidi="ar"/>
        </w:rPr>
        <w:t xml:space="preserve"> pre-service teachers </w:t>
      </w:r>
      <w:r>
        <w:rPr>
          <w:rFonts w:ascii="Times New Roman" w:eastAsia="SimSun" w:hAnsi="Times New Roman" w:cs="Times New Roman"/>
          <w:color w:val="222222"/>
          <w:shd w:val="clear" w:color="auto" w:fill="FFFFFF"/>
          <w:lang w:eastAsia="zh-CN" w:bidi="ar"/>
        </w:rPr>
        <w:t xml:space="preserve">to develop the skill of </w:t>
      </w:r>
      <w:r>
        <w:rPr>
          <w:rFonts w:ascii="Times New Roman" w:eastAsia="SimSun" w:hAnsi="Times New Roman" w:cs="Times New Roman"/>
          <w:color w:val="222222"/>
          <w:shd w:val="clear" w:color="auto" w:fill="FFFFFF"/>
          <w:lang w:val="en-US" w:eastAsia="zh-CN" w:bidi="ar"/>
        </w:rPr>
        <w:t>creating an inclusive and</w:t>
      </w:r>
      <w:r>
        <w:rPr>
          <w:rFonts w:ascii="Times New Roman" w:eastAsia="SimSun" w:hAnsi="Times New Roman" w:cs="Times New Roman"/>
          <w:color w:val="222222"/>
          <w:shd w:val="clear" w:color="auto" w:fill="FFFFFF"/>
          <w:lang w:eastAsia="zh-CN" w:bidi="ar"/>
        </w:rPr>
        <w:t xml:space="preserve"> learner friendly </w:t>
      </w:r>
      <w:r>
        <w:rPr>
          <w:rFonts w:ascii="Times New Roman" w:eastAsia="SimSun" w:hAnsi="Times New Roman" w:cs="Times New Roman"/>
          <w:color w:val="222222"/>
          <w:shd w:val="clear" w:color="auto" w:fill="FFFFFF"/>
          <w:lang w:val="en-US" w:eastAsia="zh-CN" w:bidi="ar"/>
        </w:rPr>
        <w:t>environment</w:t>
      </w:r>
      <w:r>
        <w:rPr>
          <w:rFonts w:ascii="Times New Roman" w:eastAsia="SimSun" w:hAnsi="Times New Roman" w:cs="Times New Roman"/>
          <w:color w:val="222222"/>
          <w:shd w:val="clear" w:color="auto" w:fill="FFFFFF"/>
          <w:lang w:eastAsia="zh-CN" w:bidi="ar"/>
        </w:rPr>
        <w:t xml:space="preserve"> in the classroom</w:t>
      </w:r>
      <w:r>
        <w:rPr>
          <w:rFonts w:ascii="Times New Roman" w:eastAsia="SimSun" w:hAnsi="Times New Roman" w:cs="Times New Roman"/>
          <w:color w:val="222222"/>
          <w:shd w:val="clear" w:color="auto" w:fill="FFFFFF"/>
          <w:lang w:val="en-US" w:eastAsia="zh-CN" w:bidi="ar"/>
        </w:rPr>
        <w:t>?</w:t>
      </w:r>
    </w:p>
    <w:p w:rsidR="001A5E8E" w:rsidRDefault="00000000">
      <w:pPr>
        <w:pStyle w:val="ListParagraph"/>
        <w:numPr>
          <w:ilvl w:val="0"/>
          <w:numId w:val="6"/>
        </w:numPr>
        <w:ind w:left="0"/>
        <w:jc w:val="both"/>
        <w:rPr>
          <w:rFonts w:ascii="Times New Roman" w:hAnsi="Times New Roman" w:cs="Times New Roman"/>
          <w:color w:val="222222"/>
        </w:rPr>
      </w:pPr>
      <w:r>
        <w:rPr>
          <w:rFonts w:ascii="Times New Roman" w:eastAsia="SimSun" w:hAnsi="Times New Roman" w:cs="Times New Roman"/>
          <w:color w:val="222222"/>
          <w:shd w:val="clear" w:color="auto" w:fill="FFFFFF"/>
          <w:lang w:val="en-US" w:eastAsia="zh-CN" w:bidi="ar"/>
        </w:rPr>
        <w:t xml:space="preserve"> How do you </w:t>
      </w:r>
      <w:r w:rsidR="00585B64">
        <w:rPr>
          <w:rFonts w:ascii="Times New Roman" w:eastAsia="SimSun" w:hAnsi="Times New Roman" w:cs="Times New Roman"/>
          <w:color w:val="222222"/>
          <w:shd w:val="clear" w:color="auto" w:fill="FFFFFF"/>
          <w:lang w:val="en-US" w:eastAsia="zh-CN" w:bidi="ar"/>
        </w:rPr>
        <w:t>prepare</w:t>
      </w:r>
      <w:r w:rsidR="00585B64">
        <w:rPr>
          <w:rFonts w:ascii="Times New Roman" w:eastAsia="SimSun" w:hAnsi="Times New Roman" w:cs="Times New Roman"/>
          <w:color w:val="222222"/>
          <w:shd w:val="clear" w:color="auto" w:fill="FFFFFF"/>
          <w:lang w:val="en-US" w:eastAsia="zh-CN" w:bidi="ar"/>
        </w:rPr>
        <w:t xml:space="preserve"> </w:t>
      </w:r>
      <w:r>
        <w:rPr>
          <w:rFonts w:ascii="Times New Roman" w:eastAsia="SimSun" w:hAnsi="Times New Roman" w:cs="Times New Roman"/>
          <w:color w:val="222222"/>
          <w:shd w:val="clear" w:color="auto" w:fill="FFFFFF"/>
          <w:lang w:val="en-US" w:eastAsia="zh-CN" w:bidi="ar"/>
        </w:rPr>
        <w:t>pre-service teachers to take ownership of their professional development and continuous learning?</w:t>
      </w:r>
    </w:p>
    <w:p w:rsidR="001A5E8E" w:rsidRDefault="00000000" w:rsidP="00DA4ADA">
      <w:pPr>
        <w:pStyle w:val="ListParagraph"/>
        <w:numPr>
          <w:ilvl w:val="0"/>
          <w:numId w:val="6"/>
        </w:numPr>
        <w:ind w:left="0"/>
        <w:jc w:val="both"/>
        <w:rPr>
          <w:rFonts w:ascii="Times New Roman" w:hAnsi="Times New Roman" w:cs="Times New Roman"/>
          <w:color w:val="000000" w:themeColor="text1"/>
        </w:rPr>
      </w:pPr>
      <w:r>
        <w:rPr>
          <w:rFonts w:ascii="Times New Roman" w:eastAsia="SimSun" w:hAnsi="Times New Roman" w:cs="Times New Roman"/>
          <w:color w:val="222222"/>
          <w:shd w:val="clear" w:color="auto" w:fill="FFFFFF"/>
          <w:lang w:val="en-US" w:eastAsia="zh-CN" w:bidi="ar"/>
        </w:rPr>
        <w:t>How do you assess the effectiveness of your tutoring and make adjustments as needed?</w:t>
      </w:r>
    </w:p>
    <w:p w:rsidR="001A5E8E" w:rsidRDefault="00316CDD">
      <w:pPr>
        <w:pStyle w:val="ListParagraph"/>
        <w:numPr>
          <w:ilvl w:val="0"/>
          <w:numId w:val="6"/>
        </w:numPr>
        <w:ind w:left="0"/>
        <w:jc w:val="both"/>
        <w:rPr>
          <w:rFonts w:ascii="Times New Roman" w:hAnsi="Times New Roman" w:cs="Times New Roman"/>
          <w:color w:val="000000" w:themeColor="text1"/>
        </w:rPr>
      </w:pPr>
      <w:r>
        <w:rPr>
          <w:rFonts w:ascii="Times New Roman" w:hAnsi="Times New Roman" w:cs="Times New Roman"/>
          <w:color w:val="000000" w:themeColor="text1"/>
        </w:rPr>
        <w:t xml:space="preserve">From your perspective, how well equipped are pre-service teachers in terms of skills for developing their own TLRs </w:t>
      </w:r>
      <w:r>
        <w:rPr>
          <w:rFonts w:ascii="Times New Roman" w:hAnsi="Times New Roman" w:cs="Times New Roman"/>
          <w:color w:val="000000" w:themeColor="text1"/>
        </w:rPr>
        <w:t>for foundational numeracy</w:t>
      </w:r>
      <w:r w:rsidR="00000000">
        <w:rPr>
          <w:rFonts w:ascii="Times New Roman" w:hAnsi="Times New Roman" w:cs="Times New Roman"/>
          <w:color w:val="000000" w:themeColor="text1"/>
        </w:rPr>
        <w:t>?</w:t>
      </w:r>
    </w:p>
    <w:p w:rsidR="001A5E8E" w:rsidRDefault="00000000">
      <w:pPr>
        <w:pStyle w:val="ListParagraph"/>
        <w:numPr>
          <w:ilvl w:val="0"/>
          <w:numId w:val="6"/>
        </w:numPr>
        <w:ind w:left="0"/>
        <w:jc w:val="both"/>
        <w:rPr>
          <w:rFonts w:ascii="Times New Roman" w:hAnsi="Times New Roman" w:cs="Times New Roman"/>
          <w:color w:val="000000" w:themeColor="text1"/>
        </w:rPr>
      </w:pPr>
      <w:r>
        <w:rPr>
          <w:rFonts w:ascii="Times New Roman" w:hAnsi="Times New Roman" w:cs="Times New Roman"/>
          <w:color w:val="000000" w:themeColor="text1"/>
        </w:rPr>
        <w:t xml:space="preserve"> In relation to your training of pre-service teachers in foundational numeracy, which areas in the STS need improvement? (Probe: </w:t>
      </w:r>
    </w:p>
    <w:p w:rsidR="001A5E8E" w:rsidRDefault="00000000">
      <w:pPr>
        <w:pStyle w:val="ListParagraph"/>
        <w:jc w:val="both"/>
        <w:rPr>
          <w:rFonts w:ascii="Times New Roman" w:hAnsi="Times New Roman" w:cs="Times New Roman"/>
          <w:color w:val="000000" w:themeColor="text1"/>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 xml:space="preserve">) for reasons </w:t>
      </w:r>
    </w:p>
    <w:p w:rsidR="001A5E8E" w:rsidRDefault="00000000">
      <w:pPr>
        <w:pStyle w:val="ListParagraph"/>
        <w:jc w:val="both"/>
        <w:rPr>
          <w:rFonts w:ascii="Times New Roman" w:hAnsi="Times New Roman" w:cs="Times New Roman"/>
          <w:color w:val="000000" w:themeColor="text1"/>
        </w:rPr>
      </w:pPr>
      <w:r>
        <w:rPr>
          <w:rFonts w:ascii="Times New Roman" w:hAnsi="Times New Roman" w:cs="Times New Roman"/>
          <w:color w:val="000000" w:themeColor="text1"/>
        </w:rPr>
        <w:t>(ii) what is being done to improve the areas you mentioned?</w:t>
      </w:r>
    </w:p>
    <w:p w:rsidR="001A5E8E" w:rsidRDefault="00000000">
      <w:pPr>
        <w:pStyle w:val="ListParagraph"/>
        <w:jc w:val="both"/>
        <w:rPr>
          <w:rFonts w:ascii="Times New Roman" w:hAnsi="Times New Roman" w:cs="Times New Roman"/>
          <w:color w:val="000000" w:themeColor="text1"/>
        </w:rPr>
      </w:pPr>
      <w:r>
        <w:rPr>
          <w:rFonts w:ascii="Times New Roman" w:hAnsi="Times New Roman" w:cs="Times New Roman"/>
          <w:color w:val="000000" w:themeColor="text1"/>
        </w:rPr>
        <w:t>(iii) what else can be done (</w:t>
      </w:r>
      <w:r>
        <w:rPr>
          <w:rFonts w:ascii="Times New Roman" w:hAnsi="Times New Roman" w:cs="Times New Roman"/>
          <w:b/>
          <w:bCs/>
          <w:color w:val="000000" w:themeColor="text1"/>
        </w:rPr>
        <w:t xml:space="preserve">by </w:t>
      </w:r>
      <w:r w:rsidR="004C5BBE">
        <w:rPr>
          <w:rFonts w:ascii="Times New Roman" w:hAnsi="Times New Roman" w:cs="Times New Roman"/>
          <w:b/>
          <w:bCs/>
          <w:color w:val="000000" w:themeColor="text1"/>
        </w:rPr>
        <w:t>tutors</w:t>
      </w:r>
      <w:r>
        <w:rPr>
          <w:rFonts w:ascii="Times New Roman" w:hAnsi="Times New Roman" w:cs="Times New Roman"/>
          <w:b/>
          <w:bCs/>
          <w:color w:val="000000" w:themeColor="text1"/>
        </w:rPr>
        <w:t xml:space="preserve">, </w:t>
      </w:r>
      <w:r w:rsidR="004C5BBE">
        <w:rPr>
          <w:rFonts w:ascii="Times New Roman" w:hAnsi="Times New Roman" w:cs="Times New Roman"/>
          <w:b/>
          <w:bCs/>
          <w:color w:val="000000" w:themeColor="text1"/>
        </w:rPr>
        <w:t xml:space="preserve">colleges, affiliated universities, </w:t>
      </w:r>
      <w:r>
        <w:rPr>
          <w:rFonts w:ascii="Times New Roman" w:hAnsi="Times New Roman" w:cs="Times New Roman"/>
          <w:b/>
          <w:bCs/>
          <w:color w:val="000000" w:themeColor="text1"/>
        </w:rPr>
        <w:t>government, GES, the Ministry of Education, and other stakeholders</w:t>
      </w:r>
      <w:r>
        <w:rPr>
          <w:rFonts w:ascii="Times New Roman" w:hAnsi="Times New Roman" w:cs="Times New Roman"/>
          <w:color w:val="000000" w:themeColor="text1"/>
        </w:rPr>
        <w:t xml:space="preserve">) to improve the areas you mentioned? </w:t>
      </w:r>
    </w:p>
    <w:p w:rsidR="001A5E8E" w:rsidRDefault="00000000" w:rsidP="00B0078D">
      <w:pPr>
        <w:pStyle w:val="ListParagraph"/>
        <w:numPr>
          <w:ilvl w:val="0"/>
          <w:numId w:val="6"/>
        </w:numPr>
        <w:spacing w:after="0" w:line="240"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Overall, would you say that the goals of the STS are being met in terms of preparing pre-service teachers in FLN?</w:t>
      </w:r>
    </w:p>
    <w:p w:rsidR="001A5E8E" w:rsidRDefault="00000000" w:rsidP="00B0078D">
      <w:pPr>
        <w:spacing w:after="0" w:line="240" w:lineRule="auto"/>
        <w:ind w:left="1080"/>
        <w:jc w:val="both"/>
        <w:rPr>
          <w:rFonts w:ascii="Times New Roman" w:hAnsi="Times New Roman" w:cs="Times New Roman"/>
          <w:color w:val="000000" w:themeColor="text1"/>
        </w:rPr>
      </w:pPr>
      <w:r>
        <w:rPr>
          <w:rFonts w:ascii="Times New Roman" w:hAnsi="Times New Roman" w:cs="Times New Roman"/>
          <w:color w:val="000000" w:themeColor="text1"/>
        </w:rPr>
        <w:t>(Probe: If goals are not being met, what should be done to ensure that the goals of the STS are met?)</w:t>
      </w:r>
    </w:p>
    <w:p w:rsidR="001A5E8E" w:rsidRPr="00B0791D" w:rsidRDefault="00000000" w:rsidP="00B0791D">
      <w:pPr>
        <w:pStyle w:val="ListParagraph"/>
        <w:numPr>
          <w:ilvl w:val="0"/>
          <w:numId w:val="6"/>
        </w:numPr>
        <w:spacing w:after="0" w:line="240"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Is there anything else you would like to say about the STS and how it prepares pre-service teachers for teaching in general?</w:t>
      </w:r>
      <w:bookmarkEnd w:id="1"/>
      <w:bookmarkEnd w:id="2"/>
    </w:p>
    <w:sectPr w:rsidR="001A5E8E" w:rsidRPr="00B079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5271B" w:rsidRDefault="0015271B">
      <w:pPr>
        <w:spacing w:line="240" w:lineRule="auto"/>
      </w:pPr>
      <w:r>
        <w:separator/>
      </w:r>
    </w:p>
  </w:endnote>
  <w:endnote w:type="continuationSeparator" w:id="0">
    <w:p w:rsidR="0015271B" w:rsidRDefault="001527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5271B" w:rsidRDefault="0015271B">
      <w:pPr>
        <w:spacing w:after="0"/>
      </w:pPr>
      <w:r>
        <w:separator/>
      </w:r>
    </w:p>
  </w:footnote>
  <w:footnote w:type="continuationSeparator" w:id="0">
    <w:p w:rsidR="0015271B" w:rsidRDefault="0015271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2905A1"/>
    <w:multiLevelType w:val="singleLevel"/>
    <w:tmpl w:val="B02905A1"/>
    <w:lvl w:ilvl="0">
      <w:start w:val="1"/>
      <w:numFmt w:val="lowerLetter"/>
      <w:lvlText w:val="%1."/>
      <w:lvlJc w:val="left"/>
      <w:pPr>
        <w:tabs>
          <w:tab w:val="left" w:pos="312"/>
        </w:tabs>
      </w:pPr>
    </w:lvl>
  </w:abstractNum>
  <w:abstractNum w:abstractNumId="1" w15:restartNumberingAfterBreak="0">
    <w:nsid w:val="B188EBDE"/>
    <w:multiLevelType w:val="singleLevel"/>
    <w:tmpl w:val="B188EBDE"/>
    <w:lvl w:ilvl="0">
      <w:start w:val="9"/>
      <w:numFmt w:val="decimal"/>
      <w:suff w:val="space"/>
      <w:lvlText w:val="%1."/>
      <w:lvlJc w:val="left"/>
    </w:lvl>
  </w:abstractNum>
  <w:abstractNum w:abstractNumId="2" w15:restartNumberingAfterBreak="0">
    <w:nsid w:val="BAC7EAD7"/>
    <w:multiLevelType w:val="singleLevel"/>
    <w:tmpl w:val="BAC7EAD7"/>
    <w:lvl w:ilvl="0">
      <w:start w:val="5"/>
      <w:numFmt w:val="decimal"/>
      <w:suff w:val="space"/>
      <w:lvlText w:val="%1."/>
      <w:lvlJc w:val="left"/>
    </w:lvl>
  </w:abstractNum>
  <w:abstractNum w:abstractNumId="3" w15:restartNumberingAfterBreak="0">
    <w:nsid w:val="FBB0D59A"/>
    <w:multiLevelType w:val="singleLevel"/>
    <w:tmpl w:val="FBB0D59A"/>
    <w:lvl w:ilvl="0">
      <w:start w:val="14"/>
      <w:numFmt w:val="decimal"/>
      <w:suff w:val="space"/>
      <w:lvlText w:val="%1."/>
      <w:lvlJc w:val="left"/>
    </w:lvl>
  </w:abstractNum>
  <w:abstractNum w:abstractNumId="4" w15:restartNumberingAfterBreak="0">
    <w:nsid w:val="153A7F4F"/>
    <w:multiLevelType w:val="multilevel"/>
    <w:tmpl w:val="ED300C28"/>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D71B28"/>
    <w:multiLevelType w:val="multilevel"/>
    <w:tmpl w:val="18D71B28"/>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371C79"/>
    <w:multiLevelType w:val="hybridMultilevel"/>
    <w:tmpl w:val="1444EB9E"/>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E5F652E"/>
    <w:multiLevelType w:val="multilevel"/>
    <w:tmpl w:val="7E5F652E"/>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252241">
    <w:abstractNumId w:val="7"/>
  </w:num>
  <w:num w:numId="2" w16cid:durableId="982077376">
    <w:abstractNumId w:val="5"/>
  </w:num>
  <w:num w:numId="3" w16cid:durableId="443309251">
    <w:abstractNumId w:val="0"/>
  </w:num>
  <w:num w:numId="4" w16cid:durableId="1264190853">
    <w:abstractNumId w:val="2"/>
  </w:num>
  <w:num w:numId="5" w16cid:durableId="1319502952">
    <w:abstractNumId w:val="1"/>
  </w:num>
  <w:num w:numId="6" w16cid:durableId="2101946069">
    <w:abstractNumId w:val="3"/>
  </w:num>
  <w:num w:numId="7" w16cid:durableId="1083918485">
    <w:abstractNumId w:val="6"/>
  </w:num>
  <w:num w:numId="8" w16cid:durableId="1236553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84D"/>
    <w:rsid w:val="0000692B"/>
    <w:rsid w:val="0001284D"/>
    <w:rsid w:val="00023FA7"/>
    <w:rsid w:val="000329D7"/>
    <w:rsid w:val="0005188F"/>
    <w:rsid w:val="000549B0"/>
    <w:rsid w:val="0007059E"/>
    <w:rsid w:val="000801CD"/>
    <w:rsid w:val="00083D00"/>
    <w:rsid w:val="00085FB7"/>
    <w:rsid w:val="00096DAE"/>
    <w:rsid w:val="000A1A2A"/>
    <w:rsid w:val="000B23A1"/>
    <w:rsid w:val="000C5287"/>
    <w:rsid w:val="000E4DFF"/>
    <w:rsid w:val="00105E4E"/>
    <w:rsid w:val="00111F33"/>
    <w:rsid w:val="00122B24"/>
    <w:rsid w:val="00135089"/>
    <w:rsid w:val="00144764"/>
    <w:rsid w:val="0015271B"/>
    <w:rsid w:val="00152821"/>
    <w:rsid w:val="001562FD"/>
    <w:rsid w:val="001A5E8E"/>
    <w:rsid w:val="001B0EE2"/>
    <w:rsid w:val="001C75FC"/>
    <w:rsid w:val="001D3B50"/>
    <w:rsid w:val="001E21F9"/>
    <w:rsid w:val="00204839"/>
    <w:rsid w:val="0020686D"/>
    <w:rsid w:val="002227B4"/>
    <w:rsid w:val="00226A33"/>
    <w:rsid w:val="00236EF4"/>
    <w:rsid w:val="0024311C"/>
    <w:rsid w:val="00270EA6"/>
    <w:rsid w:val="00276797"/>
    <w:rsid w:val="00276BFD"/>
    <w:rsid w:val="002859BF"/>
    <w:rsid w:val="002B7088"/>
    <w:rsid w:val="002D499E"/>
    <w:rsid w:val="002E3584"/>
    <w:rsid w:val="002E59F8"/>
    <w:rsid w:val="002F6B54"/>
    <w:rsid w:val="0031567E"/>
    <w:rsid w:val="00316CDD"/>
    <w:rsid w:val="00322EBB"/>
    <w:rsid w:val="00324380"/>
    <w:rsid w:val="00327309"/>
    <w:rsid w:val="00332306"/>
    <w:rsid w:val="00337C76"/>
    <w:rsid w:val="0035441E"/>
    <w:rsid w:val="00365ECA"/>
    <w:rsid w:val="003811B3"/>
    <w:rsid w:val="00394A1C"/>
    <w:rsid w:val="003A3C4B"/>
    <w:rsid w:val="003B276C"/>
    <w:rsid w:val="003B4E12"/>
    <w:rsid w:val="003B6A32"/>
    <w:rsid w:val="003D1BA0"/>
    <w:rsid w:val="004129C9"/>
    <w:rsid w:val="00416530"/>
    <w:rsid w:val="0042179F"/>
    <w:rsid w:val="00426C82"/>
    <w:rsid w:val="0045246C"/>
    <w:rsid w:val="0045352B"/>
    <w:rsid w:val="00454623"/>
    <w:rsid w:val="00460DBE"/>
    <w:rsid w:val="004856CF"/>
    <w:rsid w:val="0048632D"/>
    <w:rsid w:val="004B4749"/>
    <w:rsid w:val="004C5BBE"/>
    <w:rsid w:val="004D11D3"/>
    <w:rsid w:val="004D12F5"/>
    <w:rsid w:val="004E026C"/>
    <w:rsid w:val="004E1594"/>
    <w:rsid w:val="004E647A"/>
    <w:rsid w:val="004F1ABE"/>
    <w:rsid w:val="004F3B53"/>
    <w:rsid w:val="004F5585"/>
    <w:rsid w:val="00520F49"/>
    <w:rsid w:val="00522B66"/>
    <w:rsid w:val="00531A0C"/>
    <w:rsid w:val="005569F0"/>
    <w:rsid w:val="005728AC"/>
    <w:rsid w:val="00572AAD"/>
    <w:rsid w:val="00574B5F"/>
    <w:rsid w:val="00582D52"/>
    <w:rsid w:val="00585B64"/>
    <w:rsid w:val="00587819"/>
    <w:rsid w:val="0059538A"/>
    <w:rsid w:val="0059699A"/>
    <w:rsid w:val="005A3D1D"/>
    <w:rsid w:val="005A4DA8"/>
    <w:rsid w:val="005A682A"/>
    <w:rsid w:val="005B7683"/>
    <w:rsid w:val="005C4F06"/>
    <w:rsid w:val="005C67BE"/>
    <w:rsid w:val="005D53FB"/>
    <w:rsid w:val="005D6F62"/>
    <w:rsid w:val="005F4B84"/>
    <w:rsid w:val="00606F8C"/>
    <w:rsid w:val="00611A04"/>
    <w:rsid w:val="00611D65"/>
    <w:rsid w:val="00616341"/>
    <w:rsid w:val="0063124D"/>
    <w:rsid w:val="0063720B"/>
    <w:rsid w:val="00637F3B"/>
    <w:rsid w:val="00670D0F"/>
    <w:rsid w:val="00697291"/>
    <w:rsid w:val="006C4930"/>
    <w:rsid w:val="006D0962"/>
    <w:rsid w:val="006E5671"/>
    <w:rsid w:val="006F4151"/>
    <w:rsid w:val="00735034"/>
    <w:rsid w:val="00736D3E"/>
    <w:rsid w:val="00745338"/>
    <w:rsid w:val="007469C8"/>
    <w:rsid w:val="00751E78"/>
    <w:rsid w:val="0075433F"/>
    <w:rsid w:val="007623F1"/>
    <w:rsid w:val="00771371"/>
    <w:rsid w:val="0078001B"/>
    <w:rsid w:val="00783C9F"/>
    <w:rsid w:val="00791D98"/>
    <w:rsid w:val="0079777D"/>
    <w:rsid w:val="007C238C"/>
    <w:rsid w:val="007C2B52"/>
    <w:rsid w:val="007D4FFE"/>
    <w:rsid w:val="007E0C96"/>
    <w:rsid w:val="007E724A"/>
    <w:rsid w:val="007F6A8B"/>
    <w:rsid w:val="0080131D"/>
    <w:rsid w:val="00804111"/>
    <w:rsid w:val="0081545A"/>
    <w:rsid w:val="00825079"/>
    <w:rsid w:val="00840924"/>
    <w:rsid w:val="00852FFD"/>
    <w:rsid w:val="00864F8E"/>
    <w:rsid w:val="008B57C8"/>
    <w:rsid w:val="008D10BD"/>
    <w:rsid w:val="008F256F"/>
    <w:rsid w:val="008F2E4E"/>
    <w:rsid w:val="008F60E2"/>
    <w:rsid w:val="00915552"/>
    <w:rsid w:val="00936F2D"/>
    <w:rsid w:val="00942D78"/>
    <w:rsid w:val="009513C9"/>
    <w:rsid w:val="00967212"/>
    <w:rsid w:val="009776BE"/>
    <w:rsid w:val="0098552D"/>
    <w:rsid w:val="009A3AD2"/>
    <w:rsid w:val="009B6BBA"/>
    <w:rsid w:val="009C35E4"/>
    <w:rsid w:val="009C73B9"/>
    <w:rsid w:val="009D611A"/>
    <w:rsid w:val="009E4B09"/>
    <w:rsid w:val="009F04A7"/>
    <w:rsid w:val="009F3F81"/>
    <w:rsid w:val="009F446D"/>
    <w:rsid w:val="009F6982"/>
    <w:rsid w:val="00A061D3"/>
    <w:rsid w:val="00A14C12"/>
    <w:rsid w:val="00A32DFE"/>
    <w:rsid w:val="00A45C33"/>
    <w:rsid w:val="00A46C2A"/>
    <w:rsid w:val="00A47FD5"/>
    <w:rsid w:val="00A503A3"/>
    <w:rsid w:val="00A62117"/>
    <w:rsid w:val="00A62EEE"/>
    <w:rsid w:val="00A6347F"/>
    <w:rsid w:val="00A6532A"/>
    <w:rsid w:val="00A83B9C"/>
    <w:rsid w:val="00AD2A73"/>
    <w:rsid w:val="00AD5152"/>
    <w:rsid w:val="00AD6E2F"/>
    <w:rsid w:val="00AF1DBB"/>
    <w:rsid w:val="00AF4F7D"/>
    <w:rsid w:val="00B0078D"/>
    <w:rsid w:val="00B00F5B"/>
    <w:rsid w:val="00B0791D"/>
    <w:rsid w:val="00B079CC"/>
    <w:rsid w:val="00B3147E"/>
    <w:rsid w:val="00B476A4"/>
    <w:rsid w:val="00B65905"/>
    <w:rsid w:val="00B7070D"/>
    <w:rsid w:val="00B73771"/>
    <w:rsid w:val="00B80084"/>
    <w:rsid w:val="00BC1EA0"/>
    <w:rsid w:val="00BC2453"/>
    <w:rsid w:val="00BE2A70"/>
    <w:rsid w:val="00BF1397"/>
    <w:rsid w:val="00BF26AA"/>
    <w:rsid w:val="00BF7145"/>
    <w:rsid w:val="00C21B48"/>
    <w:rsid w:val="00C4021D"/>
    <w:rsid w:val="00C4218A"/>
    <w:rsid w:val="00C45C54"/>
    <w:rsid w:val="00C470E8"/>
    <w:rsid w:val="00C47AB1"/>
    <w:rsid w:val="00C501BF"/>
    <w:rsid w:val="00C57295"/>
    <w:rsid w:val="00C6462F"/>
    <w:rsid w:val="00C82618"/>
    <w:rsid w:val="00C9724F"/>
    <w:rsid w:val="00C977C2"/>
    <w:rsid w:val="00CA012B"/>
    <w:rsid w:val="00CA5A1E"/>
    <w:rsid w:val="00CD63EF"/>
    <w:rsid w:val="00CD6951"/>
    <w:rsid w:val="00CE15F8"/>
    <w:rsid w:val="00CE22B9"/>
    <w:rsid w:val="00CF7449"/>
    <w:rsid w:val="00D204D0"/>
    <w:rsid w:val="00D414A2"/>
    <w:rsid w:val="00D44EE2"/>
    <w:rsid w:val="00D53C78"/>
    <w:rsid w:val="00D768EC"/>
    <w:rsid w:val="00D91E3B"/>
    <w:rsid w:val="00D94506"/>
    <w:rsid w:val="00D95BFF"/>
    <w:rsid w:val="00DA4ADA"/>
    <w:rsid w:val="00DA6B34"/>
    <w:rsid w:val="00DB3849"/>
    <w:rsid w:val="00DB69DF"/>
    <w:rsid w:val="00DB74CF"/>
    <w:rsid w:val="00DD6371"/>
    <w:rsid w:val="00DE177B"/>
    <w:rsid w:val="00DF5F7E"/>
    <w:rsid w:val="00E10D9C"/>
    <w:rsid w:val="00E16AB3"/>
    <w:rsid w:val="00E212EF"/>
    <w:rsid w:val="00E259BB"/>
    <w:rsid w:val="00E34050"/>
    <w:rsid w:val="00E45308"/>
    <w:rsid w:val="00E473D7"/>
    <w:rsid w:val="00E50E3D"/>
    <w:rsid w:val="00E55030"/>
    <w:rsid w:val="00E554F1"/>
    <w:rsid w:val="00E63837"/>
    <w:rsid w:val="00E7294C"/>
    <w:rsid w:val="00EB7D58"/>
    <w:rsid w:val="00ED1F21"/>
    <w:rsid w:val="00ED551F"/>
    <w:rsid w:val="00EE1308"/>
    <w:rsid w:val="00EE4CC0"/>
    <w:rsid w:val="00EF503F"/>
    <w:rsid w:val="00F155FA"/>
    <w:rsid w:val="00F17850"/>
    <w:rsid w:val="00F24D7F"/>
    <w:rsid w:val="00F3596E"/>
    <w:rsid w:val="00F431CA"/>
    <w:rsid w:val="00F459A8"/>
    <w:rsid w:val="00F47E95"/>
    <w:rsid w:val="00F6602B"/>
    <w:rsid w:val="00F715BC"/>
    <w:rsid w:val="00F83255"/>
    <w:rsid w:val="00F8640F"/>
    <w:rsid w:val="00F95BC5"/>
    <w:rsid w:val="00FB198A"/>
    <w:rsid w:val="00FC38A5"/>
    <w:rsid w:val="00FE5FAA"/>
    <w:rsid w:val="00FE73DA"/>
    <w:rsid w:val="053F2D61"/>
    <w:rsid w:val="10B848F9"/>
    <w:rsid w:val="16FC4BC3"/>
    <w:rsid w:val="31D077C5"/>
    <w:rsid w:val="33182436"/>
    <w:rsid w:val="385A6436"/>
    <w:rsid w:val="3F3073B8"/>
    <w:rsid w:val="44D220D6"/>
    <w:rsid w:val="6B5D5FD3"/>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DF9C4F2"/>
  <w15:docId w15:val="{560E9F57-38F4-F944-9985-59ECB535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F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paragraph" w:customStyle="1" w:styleId="Manuscript">
    <w:name w:val="Manuscript"/>
    <w:link w:val="ManuscriptChar"/>
    <w:qFormat/>
    <w:pPr>
      <w:spacing w:line="480" w:lineRule="auto"/>
      <w:ind w:firstLine="720"/>
    </w:pPr>
    <w:rPr>
      <w:rFonts w:eastAsiaTheme="minorHAnsi"/>
      <w:color w:val="000000" w:themeColor="text1"/>
      <w:sz w:val="24"/>
      <w:szCs w:val="24"/>
      <w:lang w:val="en-GB" w:eastAsia="en-US"/>
    </w:rPr>
  </w:style>
  <w:style w:type="character" w:customStyle="1" w:styleId="ManuscriptChar">
    <w:name w:val="Manuscript Char"/>
    <w:basedOn w:val="DefaultParagraphFont"/>
    <w:link w:val="Manuscript"/>
    <w:qFormat/>
    <w:rPr>
      <w:rFonts w:ascii="Times New Roman" w:hAnsi="Times New Roman" w:cs="Times New Roman"/>
      <w:color w:val="000000" w:themeColor="text1"/>
      <w:sz w:val="24"/>
      <w:szCs w:val="24"/>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Theme="minorHAnsi" w:eastAsiaTheme="minorHAnsi" w:hAnsiTheme="minorHAnsi" w:cstheme="minorBidi"/>
      <w:sz w:val="22"/>
      <w:szCs w:val="22"/>
      <w:lang w:val="en-GB" w:eastAsia="en-US"/>
    </w:rPr>
  </w:style>
  <w:style w:type="paragraph" w:styleId="Revision">
    <w:name w:val="Revision"/>
    <w:hidden/>
    <w:uiPriority w:val="99"/>
    <w:unhideWhenUsed/>
    <w:rsid w:val="00023FA7"/>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Annor</dc:creator>
  <cp:lastModifiedBy>David Doku</cp:lastModifiedBy>
  <cp:revision>11</cp:revision>
  <dcterms:created xsi:type="dcterms:W3CDTF">2024-09-04T14:58:00Z</dcterms:created>
  <dcterms:modified xsi:type="dcterms:W3CDTF">2024-09-04T15:04:00Z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0c5fefa1-9466-49e7-bc22-3b3cf9356862</vt:lpwstr>
  </property>
  <property fmtid="{D5CDD505-2E9C-101B-9397-08002B2CF9AE}" pid="3" name="KSOProductBuildVer">
    <vt:lpwstr>1033-12.2.0.17562</vt:lpwstr>
  </property>
  <property fmtid="{D5CDD505-2E9C-101B-9397-08002B2CF9AE}" pid="4" name="ICV">
    <vt:lpwstr>26DD0A79851C455195A9247C2E2E82FE_13</vt:lpwstr>
  </property>
</Properties>
</file>